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18" w:rsidRPr="0094704E" w:rsidRDefault="0094704E" w:rsidP="0094704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Адапционный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период – оценка работы первоклассников на уроках</w:t>
      </w:r>
    </w:p>
    <w:p w:rsidR="00CF1F18" w:rsidRDefault="002B1034" w:rsidP="002B103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2C7558" w:rsidRPr="00CF1F18" w:rsidRDefault="005507BC" w:rsidP="002B10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2B1034" w:rsidRPr="00CF1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Концепция модернизации российского образования предполагает разработку новой модели начальной школы. В ходе ее разработки и создания предусматривается переход на </w:t>
      </w:r>
      <w:proofErr w:type="spellStart"/>
      <w:r w:rsidR="002B1034" w:rsidRPr="00CF1F18">
        <w:rPr>
          <w:rFonts w:ascii="Times New Roman" w:hAnsi="Times New Roman" w:cs="Times New Roman"/>
          <w:sz w:val="28"/>
          <w:szCs w:val="28"/>
          <w:shd w:val="clear" w:color="auto" w:fill="FFFFFF"/>
        </w:rPr>
        <w:t>безотметочную</w:t>
      </w:r>
      <w:proofErr w:type="spellEnd"/>
      <w:r w:rsidR="002B1034" w:rsidRPr="00CF1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систему обучения на протяжении всей начальной школы. Однако у субъектов широкомасштабного эксперимента до сих пор нет четкого понимания о путях перехода на другую философию оценивания. Педагоги, администрация школы недостаточно владеют альтернативными средствами оценочной деятельности учащихся, существует разное понимание того, что может подвергаться оцениванию в школе.</w:t>
      </w:r>
      <w:r w:rsidR="002B1034" w:rsidRPr="00CF1F18">
        <w:rPr>
          <w:rFonts w:ascii="Times New Roman" w:hAnsi="Times New Roman" w:cs="Times New Roman"/>
          <w:sz w:val="28"/>
          <w:szCs w:val="28"/>
        </w:rPr>
        <w:br/>
        <w:t xml:space="preserve">     В первый классы начальной школы приходят дети, имеющие разный образовательный, интеллектуальный, культурный уровень, т. е. разные стартовые возможности. Поэтому основная цель  заключается в создании оптимальных условий для благоприятной адаптации шестилетних детей к новой социальной ситуации и профилактике возможных негативных тенденций личностного и интеллектуального развития будущих учеников.     </w:t>
      </w:r>
      <w:proofErr w:type="gramStart"/>
      <w:r w:rsidR="002B1034" w:rsidRPr="00CF1F18">
        <w:rPr>
          <w:rFonts w:ascii="Times New Roman" w:hAnsi="Times New Roman" w:cs="Times New Roman"/>
          <w:sz w:val="28"/>
          <w:szCs w:val="28"/>
        </w:rPr>
        <w:t>Исходя из цели основными задачами курса выступают</w:t>
      </w:r>
      <w:proofErr w:type="gramEnd"/>
      <w:r w:rsidR="002B1034" w:rsidRPr="00CF1F18">
        <w:rPr>
          <w:rFonts w:ascii="Times New Roman" w:hAnsi="Times New Roman" w:cs="Times New Roman"/>
          <w:sz w:val="28"/>
          <w:szCs w:val="28"/>
        </w:rPr>
        <w:t>: + создание общего положительного отношения к школьной жизни и деятельности; + формирование устойчивого интереса к познавательной деятельности; + развитие коммуникативных навыков общения и взаимодействия с учителем и сверстниками; + корректирование общих психологических трудностей, свойственных шестилетним детям в период начала обучения; + формирование и развитие умений учебной деятельности. К основным умениям учебной деятельности следует отнести: а) с помощью педагога или самостоятельно ставить познавательные задачи; б</w:t>
      </w:r>
      <w:proofErr w:type="gramStart"/>
      <w:r w:rsidR="002B1034" w:rsidRPr="00CF1F1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2B1034" w:rsidRPr="00CF1F18">
        <w:rPr>
          <w:rFonts w:ascii="Times New Roman" w:hAnsi="Times New Roman" w:cs="Times New Roman"/>
          <w:sz w:val="28"/>
          <w:szCs w:val="28"/>
        </w:rPr>
        <w:t xml:space="preserve">роводить последовательный анализ задачи, находить общий способ действий; в) планировать самостоятельную деятельность; г)подбирать способы решения, контролировать ход решения задач, руководствуясь указаниями учителя или </w:t>
      </w:r>
      <w:r w:rsidR="002B1034" w:rsidRPr="00CF1F18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собственным планом; </w:t>
      </w:r>
      <w:proofErr w:type="spellStart"/>
      <w:r w:rsidR="002B1034" w:rsidRPr="00CF1F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B1034" w:rsidRPr="00CF1F18">
        <w:rPr>
          <w:rFonts w:ascii="Times New Roman" w:hAnsi="Times New Roman" w:cs="Times New Roman"/>
          <w:sz w:val="28"/>
          <w:szCs w:val="28"/>
        </w:rPr>
        <w:t>) оценивать собственные действия и результат, ориентируясь на критерии оценок;11 е</w:t>
      </w:r>
      <w:proofErr w:type="gramStart"/>
      <w:r w:rsidR="002B1034" w:rsidRPr="00CF1F18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2B1034" w:rsidRPr="00CF1F18">
        <w:rPr>
          <w:rFonts w:ascii="Times New Roman" w:hAnsi="Times New Roman" w:cs="Times New Roman"/>
          <w:sz w:val="28"/>
          <w:szCs w:val="28"/>
        </w:rPr>
        <w:t>отрудничать с учителем, сверстниками в индивидуальной и коллективной формах организации учебной деятельности. В четырехнедельный курс входят уроки, содержание которых составляет комплекс игр и упражнений развивающего характера. Принцип построения таких уроков следующий: + сначала детям предлагаются игры на развитие произвольного внимания, его основных процессов (сосредоточенности, устойчивости и распределения); + затем подключаются игры сенсомоторного характера, стимулирующие процессы восприятия; + наибольшая нагрузка приходится на комплекс игр, активизирующих мыслительные операции и процессы памяти. Предлагаются также игры, развивающие воображение, и игры-шутки. На протяжении всего урока поддерживается мажорный, эмоциональный настрой.</w:t>
      </w:r>
    </w:p>
    <w:p w:rsidR="002B1034" w:rsidRPr="00CF1F18" w:rsidRDefault="002B1034" w:rsidP="002B10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поиском таких форм и связано появление идеи </w:t>
      </w:r>
      <w:proofErr w:type="spellStart"/>
      <w:r w:rsidRPr="00CF1F18">
        <w:rPr>
          <w:rFonts w:ascii="Times New Roman" w:hAnsi="Times New Roman" w:cs="Times New Roman"/>
          <w:sz w:val="28"/>
          <w:szCs w:val="28"/>
          <w:shd w:val="clear" w:color="auto" w:fill="FFFFFF"/>
        </w:rPr>
        <w:t>безотметочного</w:t>
      </w:r>
      <w:proofErr w:type="spellEnd"/>
      <w:r w:rsidRPr="00CF1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обучения. Оценка – важный элемент нашего существования. Оценка – это показатель качества работы и её исполнения. Нужно помнить о том, что реализация «</w:t>
      </w:r>
      <w:proofErr w:type="spellStart"/>
      <w:r w:rsidRPr="00CF1F18">
        <w:rPr>
          <w:rFonts w:ascii="Times New Roman" w:hAnsi="Times New Roman" w:cs="Times New Roman"/>
          <w:sz w:val="28"/>
          <w:szCs w:val="28"/>
          <w:shd w:val="clear" w:color="auto" w:fill="FFFFFF"/>
        </w:rPr>
        <w:t>безотметочного</w:t>
      </w:r>
      <w:proofErr w:type="spellEnd"/>
      <w:r w:rsidRPr="00CF1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обучения» сохраняет оценку, только предлагает выставлять её не в 5-ти балльной шкале, а использовать иные формы и способы.</w:t>
      </w:r>
    </w:p>
    <w:p w:rsidR="002B1034" w:rsidRPr="00CF1F18" w:rsidRDefault="002B1034" w:rsidP="002B10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нашей школе </w:t>
      </w:r>
      <w:proofErr w:type="spellStart"/>
      <w:r w:rsidRPr="00CF1F18">
        <w:rPr>
          <w:rFonts w:ascii="Times New Roman" w:hAnsi="Times New Roman" w:cs="Times New Roman"/>
          <w:sz w:val="28"/>
          <w:szCs w:val="28"/>
          <w:shd w:val="clear" w:color="auto" w:fill="FFFFFF"/>
        </w:rPr>
        <w:t>безотметочное</w:t>
      </w:r>
      <w:proofErr w:type="spellEnd"/>
      <w:r w:rsidRPr="00CF1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обучение проводится только в 1-х классах, хотя приёмы самооценки я применяю во всех классах начальной школы.</w:t>
      </w:r>
    </w:p>
    <w:p w:rsidR="002B1034" w:rsidRPr="00CF1F18" w:rsidRDefault="002B1034" w:rsidP="002B10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F1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Работая в рамках </w:t>
      </w:r>
      <w:proofErr w:type="spellStart"/>
      <w:r w:rsidRPr="00CF1F18">
        <w:rPr>
          <w:rFonts w:ascii="Times New Roman" w:hAnsi="Times New Roman" w:cs="Times New Roman"/>
          <w:sz w:val="28"/>
          <w:szCs w:val="28"/>
          <w:shd w:val="clear" w:color="auto" w:fill="FFFFFF"/>
        </w:rPr>
        <w:t>безотметочного</w:t>
      </w:r>
      <w:proofErr w:type="spellEnd"/>
      <w:r w:rsidRPr="00CF1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обучения, учитель не должен употреблять «заменителей» отметочной системы: «звёздочек», «зайчиков», «черепашек» и т.п.</w:t>
      </w:r>
      <w:proofErr w:type="gramEnd"/>
      <w:r w:rsidRPr="00CF1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</w:t>
      </w:r>
      <w:proofErr w:type="spellStart"/>
      <w:r w:rsidRPr="00CF1F18">
        <w:rPr>
          <w:rFonts w:ascii="Times New Roman" w:hAnsi="Times New Roman" w:cs="Times New Roman"/>
          <w:sz w:val="28"/>
          <w:szCs w:val="28"/>
          <w:shd w:val="clear" w:color="auto" w:fill="FFFFFF"/>
        </w:rPr>
        <w:t>безотметочном</w:t>
      </w:r>
      <w:proofErr w:type="spellEnd"/>
      <w:r w:rsidRPr="00CF1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обучении используются такие средства оценивания, которые, с одной стороны, позволяют зафиксировать индивидуальное продвижение каждого ребенка, с другой стороны, не провоцируют учителя на сравнение детей между собой, ранжирование учеников по успеваемости.</w:t>
      </w:r>
    </w:p>
    <w:p w:rsidR="002B1034" w:rsidRPr="00CF1F18" w:rsidRDefault="002B1034" w:rsidP="002B1034">
      <w:pPr>
        <w:pStyle w:val="a4"/>
        <w:shd w:val="clear" w:color="auto" w:fill="FFFFFF"/>
        <w:spacing w:before="0" w:beforeAutospacing="0" w:after="172" w:afterAutospacing="0" w:line="360" w:lineRule="auto"/>
        <w:jc w:val="both"/>
        <w:rPr>
          <w:sz w:val="28"/>
          <w:szCs w:val="28"/>
        </w:rPr>
      </w:pPr>
      <w:r w:rsidRPr="00CF1F18">
        <w:rPr>
          <w:sz w:val="28"/>
          <w:szCs w:val="28"/>
        </w:rPr>
        <w:lastRenderedPageBreak/>
        <w:t xml:space="preserve">Так, я использую лучики у </w:t>
      </w:r>
      <w:proofErr w:type="spellStart"/>
      <w:r w:rsidRPr="00CF1F18">
        <w:rPr>
          <w:sz w:val="28"/>
          <w:szCs w:val="28"/>
        </w:rPr>
        <w:t>солнцау</w:t>
      </w:r>
      <w:proofErr w:type="spellEnd"/>
      <w:r w:rsidRPr="00CF1F18">
        <w:rPr>
          <w:sz w:val="28"/>
          <w:szCs w:val="28"/>
        </w:rPr>
        <w:t>, которые они будут «заполнять». На уроках за правильные ответы ученики получают «жетоны» – маленькие картинки, наклейки, принесёнными самими учениками в общую копилку</w:t>
      </w:r>
    </w:p>
    <w:p w:rsidR="002B1034" w:rsidRPr="00CF1F18" w:rsidRDefault="002B1034" w:rsidP="002B1034">
      <w:pPr>
        <w:pStyle w:val="a4"/>
        <w:shd w:val="clear" w:color="auto" w:fill="FFFFFF"/>
        <w:spacing w:before="0" w:beforeAutospacing="0" w:after="172" w:afterAutospacing="0" w:line="360" w:lineRule="auto"/>
        <w:jc w:val="both"/>
        <w:rPr>
          <w:sz w:val="28"/>
          <w:szCs w:val="28"/>
        </w:rPr>
      </w:pPr>
      <w:r w:rsidRPr="00CF1F18">
        <w:rPr>
          <w:sz w:val="28"/>
          <w:szCs w:val="28"/>
        </w:rPr>
        <w:t>Таким же образом, с сентября дети наклеивают свои жетоны на именной лучик.  Все без исключения дети стараются быть активными на уроках, чтобы получить заветный жетон.   У учителя могут быть условные шкалы, на которых фиксируется результат выполненной работы по определенному критерию, различные формы графиков, таблиц, «Листов индивидуальных достижений» в которых отмечаются уровни учебных достижений ребенка по множеству параметров.</w:t>
      </w:r>
    </w:p>
    <w:p w:rsidR="002B1034" w:rsidRPr="00CF1F18" w:rsidRDefault="00CF1F18" w:rsidP="002B1034">
      <w:pPr>
        <w:pStyle w:val="a4"/>
        <w:shd w:val="clear" w:color="auto" w:fill="FFFFFF"/>
        <w:spacing w:before="0" w:beforeAutospacing="0" w:after="172" w:afterAutospacing="0" w:line="360" w:lineRule="auto"/>
        <w:jc w:val="both"/>
        <w:rPr>
          <w:sz w:val="28"/>
          <w:szCs w:val="28"/>
        </w:rPr>
      </w:pPr>
      <w:r w:rsidRPr="00CF1F18">
        <w:rPr>
          <w:sz w:val="28"/>
          <w:szCs w:val="28"/>
        </w:rPr>
        <w:t xml:space="preserve">    </w:t>
      </w:r>
      <w:r w:rsidR="002B1034" w:rsidRPr="00CF1F18">
        <w:rPr>
          <w:sz w:val="28"/>
          <w:szCs w:val="28"/>
        </w:rPr>
        <w:t>Все эти формы фиксации оценивания являются личным достоянием ребенка и его родителей. Учитель не должен делать их предметом сравнения.</w:t>
      </w:r>
    </w:p>
    <w:p w:rsidR="002B1034" w:rsidRDefault="00543C61" w:rsidP="002B1034">
      <w:pPr>
        <w:pStyle w:val="a4"/>
        <w:shd w:val="clear" w:color="auto" w:fill="FFFFFF"/>
        <w:spacing w:before="0" w:beforeAutospacing="0" w:after="172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2859405</wp:posOffset>
            </wp:positionV>
            <wp:extent cx="3433445" cy="2579370"/>
            <wp:effectExtent l="19050" t="0" r="0" b="0"/>
            <wp:wrapNone/>
            <wp:docPr id="7" name="Рисунок 7" descr="C:\Users\Samsung\AppData\Local\Microsoft\Windows\Temporary Internet Files\Content.Word\IMG_7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AppData\Local\Microsoft\Windows\Temporary Internet Files\Content.Word\IMG_78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034" w:rsidRPr="00CF1F18">
        <w:rPr>
          <w:sz w:val="28"/>
          <w:szCs w:val="28"/>
        </w:rPr>
        <w:t xml:space="preserve">Как показывает опыт многих педагогов, самооценку работ можно начинать на "волшебных линеечках", где оценивается практически все: и аккуратность, и интерес, и старание, и красота, и т. д. Самооценка с помощью линеечек может быть двух видов — ретроспективная (после выполнения задания) и прогностическая (до выполнения задания). Начинать обучение самооценке лучше всего </w:t>
      </w:r>
      <w:proofErr w:type="gramStart"/>
      <w:r w:rsidR="002B1034" w:rsidRPr="00CF1F18">
        <w:rPr>
          <w:sz w:val="28"/>
          <w:szCs w:val="28"/>
        </w:rPr>
        <w:t>с</w:t>
      </w:r>
      <w:proofErr w:type="gramEnd"/>
      <w:r w:rsidR="002B1034" w:rsidRPr="00CF1F18">
        <w:rPr>
          <w:sz w:val="28"/>
          <w:szCs w:val="28"/>
        </w:rPr>
        <w:t xml:space="preserve"> ретроспективной, так как она проще. Когда использование линеечек станет для учащихся нормой, можно переходить к формированию прогностической самооценки. Учить младших школьников умению </w:t>
      </w:r>
      <w:r>
        <w:rPr>
          <w:sz w:val="28"/>
          <w:szCs w:val="28"/>
        </w:rPr>
        <w:t>оценивать себя</w:t>
      </w:r>
      <w:proofErr w:type="gramStart"/>
      <w:r>
        <w:rPr>
          <w:sz w:val="28"/>
          <w:szCs w:val="28"/>
        </w:rPr>
        <w:t xml:space="preserve"> </w:t>
      </w:r>
      <w:r w:rsidR="00CF1F18">
        <w:rPr>
          <w:sz w:val="28"/>
          <w:szCs w:val="28"/>
        </w:rPr>
        <w:t>.</w:t>
      </w:r>
      <w:proofErr w:type="gramEnd"/>
    </w:p>
    <w:p w:rsidR="005507BC" w:rsidRDefault="005507BC" w:rsidP="002B1034">
      <w:pPr>
        <w:pStyle w:val="a4"/>
        <w:shd w:val="clear" w:color="auto" w:fill="FFFFFF"/>
        <w:spacing w:before="0" w:beforeAutospacing="0" w:after="172" w:afterAutospacing="0" w:line="360" w:lineRule="auto"/>
        <w:jc w:val="both"/>
        <w:rPr>
          <w:sz w:val="28"/>
          <w:szCs w:val="28"/>
        </w:rPr>
      </w:pPr>
    </w:p>
    <w:p w:rsidR="005507BC" w:rsidRDefault="00860D86" w:rsidP="002B1034">
      <w:pPr>
        <w:pStyle w:val="a4"/>
        <w:shd w:val="clear" w:color="auto" w:fill="FFFFFF"/>
        <w:spacing w:before="0" w:beforeAutospacing="0" w:after="172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6" style="position:absolute;left:0;text-align:left;margin-left:79.35pt;margin-top:17.05pt;width:91.35pt;height:158pt;z-index:251661312" arcsize="10923f" fillcolor="#fde9d9 [665]" strokecolor="#fbd4b4 [1305]"/>
        </w:pict>
      </w:r>
    </w:p>
    <w:p w:rsidR="005507BC" w:rsidRDefault="005507BC" w:rsidP="002B1034">
      <w:pPr>
        <w:pStyle w:val="a4"/>
        <w:shd w:val="clear" w:color="auto" w:fill="FFFFFF"/>
        <w:spacing w:before="0" w:beforeAutospacing="0" w:after="172" w:afterAutospacing="0" w:line="360" w:lineRule="auto"/>
        <w:jc w:val="both"/>
        <w:rPr>
          <w:sz w:val="28"/>
          <w:szCs w:val="28"/>
        </w:rPr>
      </w:pPr>
    </w:p>
    <w:p w:rsidR="005507BC" w:rsidRDefault="005507BC" w:rsidP="002B1034">
      <w:pPr>
        <w:pStyle w:val="a4"/>
        <w:shd w:val="clear" w:color="auto" w:fill="FFFFFF"/>
        <w:spacing w:before="0" w:beforeAutospacing="0" w:after="172" w:afterAutospacing="0" w:line="360" w:lineRule="auto"/>
        <w:jc w:val="both"/>
        <w:rPr>
          <w:sz w:val="28"/>
          <w:szCs w:val="28"/>
        </w:rPr>
      </w:pPr>
    </w:p>
    <w:p w:rsidR="005507BC" w:rsidRDefault="005507BC" w:rsidP="002B1034">
      <w:pPr>
        <w:pStyle w:val="a4"/>
        <w:shd w:val="clear" w:color="auto" w:fill="FFFFFF"/>
        <w:spacing w:before="0" w:beforeAutospacing="0" w:after="172" w:afterAutospacing="0" w:line="360" w:lineRule="auto"/>
        <w:jc w:val="both"/>
        <w:rPr>
          <w:sz w:val="28"/>
          <w:szCs w:val="28"/>
        </w:rPr>
      </w:pPr>
    </w:p>
    <w:p w:rsidR="005507BC" w:rsidRDefault="005507BC" w:rsidP="002B1034">
      <w:pPr>
        <w:pStyle w:val="a4"/>
        <w:shd w:val="clear" w:color="auto" w:fill="FFFFFF"/>
        <w:spacing w:before="0" w:beforeAutospacing="0" w:after="172" w:afterAutospacing="0" w:line="360" w:lineRule="auto"/>
        <w:jc w:val="both"/>
        <w:rPr>
          <w:sz w:val="28"/>
          <w:szCs w:val="28"/>
        </w:rPr>
      </w:pPr>
    </w:p>
    <w:p w:rsidR="00CF1F18" w:rsidRPr="00CF1F18" w:rsidRDefault="005507BC" w:rsidP="002B1034">
      <w:pPr>
        <w:pStyle w:val="a4"/>
        <w:shd w:val="clear" w:color="auto" w:fill="FFFFFF"/>
        <w:spacing w:before="0" w:beforeAutospacing="0" w:after="172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-365049</wp:posOffset>
            </wp:positionH>
            <wp:positionV relativeFrom="paragraph">
              <wp:posOffset>-297010</wp:posOffset>
            </wp:positionV>
            <wp:extent cx="4274279" cy="4449170"/>
            <wp:effectExtent l="19050" t="0" r="0" b="0"/>
            <wp:wrapNone/>
            <wp:docPr id="1" name="Рисунок 0" descr="IMG_5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44.JPG"/>
                    <pic:cNvPicPr/>
                  </pic:nvPicPr>
                  <pic:blipFill>
                    <a:blip r:embed="rId5" cstate="print"/>
                    <a:srcRect l="15753" r="12143"/>
                    <a:stretch>
                      <a:fillRect/>
                    </a:stretch>
                  </pic:blipFill>
                  <pic:spPr>
                    <a:xfrm>
                      <a:off x="0" y="0"/>
                      <a:ext cx="4274279" cy="444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034" w:rsidRPr="00CF1F18" w:rsidRDefault="005507BC" w:rsidP="002B10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-138439</wp:posOffset>
            </wp:positionH>
            <wp:positionV relativeFrom="paragraph">
              <wp:posOffset>4309442</wp:posOffset>
            </wp:positionV>
            <wp:extent cx="5117910" cy="4449170"/>
            <wp:effectExtent l="19050" t="0" r="6540" b="0"/>
            <wp:wrapNone/>
            <wp:docPr id="2" name="Рисунок 1" descr="IMG_6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86.JPG"/>
                    <pic:cNvPicPr/>
                  </pic:nvPicPr>
                  <pic:blipFill>
                    <a:blip r:embed="rId6" cstate="print"/>
                    <a:srcRect l="5879" r="8013"/>
                    <a:stretch>
                      <a:fillRect/>
                    </a:stretch>
                  </pic:blipFill>
                  <pic:spPr>
                    <a:xfrm>
                      <a:off x="0" y="0"/>
                      <a:ext cx="5117910" cy="444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1034" w:rsidRPr="00CF1F18" w:rsidSect="002C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B1034"/>
    <w:rsid w:val="002B1034"/>
    <w:rsid w:val="002C7558"/>
    <w:rsid w:val="003471FA"/>
    <w:rsid w:val="00543C61"/>
    <w:rsid w:val="005507BC"/>
    <w:rsid w:val="00860D86"/>
    <w:rsid w:val="0094704E"/>
    <w:rsid w:val="00CF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 stroke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58"/>
  </w:style>
  <w:style w:type="paragraph" w:styleId="1">
    <w:name w:val="heading 1"/>
    <w:basedOn w:val="a"/>
    <w:link w:val="10"/>
    <w:uiPriority w:val="9"/>
    <w:qFormat/>
    <w:rsid w:val="00CF1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1034"/>
  </w:style>
  <w:style w:type="character" w:styleId="a3">
    <w:name w:val="Hyperlink"/>
    <w:basedOn w:val="a0"/>
    <w:uiPriority w:val="99"/>
    <w:semiHidden/>
    <w:unhideWhenUsed/>
    <w:rsid w:val="002B10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1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2016-11-16T18:50:00Z</dcterms:created>
  <dcterms:modified xsi:type="dcterms:W3CDTF">2016-11-16T18:50:00Z</dcterms:modified>
</cp:coreProperties>
</file>