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4BC" w:rsidRDefault="001B7B78" w:rsidP="003414BC">
      <w:pPr>
        <w:tabs>
          <w:tab w:val="left" w:pos="330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3414BC">
        <w:rPr>
          <w:rFonts w:ascii="Times New Roman" w:hAnsi="Times New Roman"/>
          <w:sz w:val="28"/>
          <w:szCs w:val="28"/>
        </w:rPr>
        <w:t xml:space="preserve">Муниципальное автономное дошкольное учреждение </w:t>
      </w:r>
    </w:p>
    <w:p w:rsidR="003414BC" w:rsidRDefault="003414BC" w:rsidP="003414BC">
      <w:pPr>
        <w:tabs>
          <w:tab w:val="left" w:pos="330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«Детский сад №18 «Прометейчик» </w:t>
      </w:r>
    </w:p>
    <w:p w:rsidR="001F232D" w:rsidRDefault="003414BC" w:rsidP="003414BC">
      <w:pPr>
        <w:tabs>
          <w:tab w:val="left" w:pos="330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 «город Якутск»</w:t>
      </w:r>
    </w:p>
    <w:p w:rsidR="001F232D" w:rsidRDefault="001F232D" w:rsidP="001F232D">
      <w:pPr>
        <w:tabs>
          <w:tab w:val="left" w:pos="3305"/>
        </w:tabs>
        <w:jc w:val="center"/>
        <w:rPr>
          <w:rFonts w:ascii="Times New Roman" w:hAnsi="Times New Roman"/>
          <w:sz w:val="28"/>
          <w:szCs w:val="28"/>
        </w:rPr>
      </w:pPr>
    </w:p>
    <w:p w:rsidR="001F232D" w:rsidRDefault="001F232D" w:rsidP="001F232D">
      <w:pPr>
        <w:tabs>
          <w:tab w:val="left" w:pos="3305"/>
        </w:tabs>
        <w:jc w:val="center"/>
        <w:rPr>
          <w:rFonts w:ascii="Times New Roman" w:hAnsi="Times New Roman"/>
          <w:sz w:val="28"/>
          <w:szCs w:val="28"/>
        </w:rPr>
      </w:pPr>
    </w:p>
    <w:p w:rsidR="001F232D" w:rsidRDefault="001F232D" w:rsidP="001F232D">
      <w:pPr>
        <w:tabs>
          <w:tab w:val="left" w:pos="3305"/>
        </w:tabs>
        <w:jc w:val="center"/>
        <w:rPr>
          <w:rFonts w:ascii="Times New Roman" w:hAnsi="Times New Roman"/>
          <w:sz w:val="28"/>
          <w:szCs w:val="28"/>
        </w:rPr>
      </w:pPr>
    </w:p>
    <w:p w:rsidR="001F232D" w:rsidRDefault="001F232D" w:rsidP="001F232D">
      <w:pPr>
        <w:tabs>
          <w:tab w:val="left" w:pos="3305"/>
        </w:tabs>
        <w:jc w:val="center"/>
        <w:rPr>
          <w:rFonts w:ascii="Times New Roman" w:hAnsi="Times New Roman"/>
          <w:sz w:val="28"/>
          <w:szCs w:val="28"/>
        </w:rPr>
      </w:pPr>
    </w:p>
    <w:p w:rsidR="001F232D" w:rsidRDefault="001F232D" w:rsidP="001F232D">
      <w:pPr>
        <w:tabs>
          <w:tab w:val="left" w:pos="3305"/>
        </w:tabs>
        <w:jc w:val="center"/>
        <w:rPr>
          <w:rFonts w:ascii="Times New Roman" w:hAnsi="Times New Roman"/>
          <w:sz w:val="28"/>
          <w:szCs w:val="28"/>
        </w:rPr>
      </w:pPr>
    </w:p>
    <w:p w:rsidR="001F232D" w:rsidRPr="003414BC" w:rsidRDefault="001F232D" w:rsidP="001F232D">
      <w:pPr>
        <w:tabs>
          <w:tab w:val="left" w:pos="3305"/>
        </w:tabs>
        <w:jc w:val="center"/>
        <w:rPr>
          <w:rFonts w:ascii="Times New Roman" w:hAnsi="Times New Roman"/>
          <w:sz w:val="40"/>
          <w:szCs w:val="40"/>
        </w:rPr>
      </w:pPr>
      <w:r w:rsidRPr="003414BC">
        <w:rPr>
          <w:rFonts w:ascii="Times New Roman" w:hAnsi="Times New Roman"/>
          <w:sz w:val="40"/>
          <w:szCs w:val="40"/>
        </w:rPr>
        <w:t>Статья на тему: «Развивающая среда»</w:t>
      </w:r>
    </w:p>
    <w:p w:rsidR="001F232D" w:rsidRDefault="001F232D" w:rsidP="00D1559F">
      <w:pPr>
        <w:jc w:val="center"/>
        <w:rPr>
          <w:rFonts w:ascii="Times New Roman" w:hAnsi="Times New Roman"/>
          <w:sz w:val="28"/>
          <w:szCs w:val="28"/>
        </w:rPr>
      </w:pPr>
    </w:p>
    <w:p w:rsidR="001F232D" w:rsidRPr="001F232D" w:rsidRDefault="001F232D" w:rsidP="001F232D">
      <w:pPr>
        <w:rPr>
          <w:rFonts w:ascii="Times New Roman" w:hAnsi="Times New Roman"/>
          <w:sz w:val="28"/>
          <w:szCs w:val="28"/>
        </w:rPr>
      </w:pPr>
    </w:p>
    <w:p w:rsidR="001F232D" w:rsidRPr="001F232D" w:rsidRDefault="001F232D" w:rsidP="001F232D">
      <w:pPr>
        <w:rPr>
          <w:rFonts w:ascii="Times New Roman" w:hAnsi="Times New Roman"/>
          <w:sz w:val="28"/>
          <w:szCs w:val="28"/>
        </w:rPr>
      </w:pPr>
    </w:p>
    <w:p w:rsidR="001F232D" w:rsidRPr="001F232D" w:rsidRDefault="001F232D" w:rsidP="001F232D">
      <w:pPr>
        <w:rPr>
          <w:rFonts w:ascii="Times New Roman" w:hAnsi="Times New Roman"/>
          <w:sz w:val="28"/>
          <w:szCs w:val="28"/>
        </w:rPr>
      </w:pPr>
    </w:p>
    <w:p w:rsidR="001F232D" w:rsidRPr="001F232D" w:rsidRDefault="001F232D" w:rsidP="001F232D">
      <w:pPr>
        <w:rPr>
          <w:rFonts w:ascii="Times New Roman" w:hAnsi="Times New Roman"/>
          <w:sz w:val="28"/>
          <w:szCs w:val="28"/>
        </w:rPr>
      </w:pPr>
    </w:p>
    <w:p w:rsidR="001F232D" w:rsidRPr="001F232D" w:rsidRDefault="001F232D" w:rsidP="001F232D">
      <w:pPr>
        <w:rPr>
          <w:rFonts w:ascii="Times New Roman" w:hAnsi="Times New Roman"/>
          <w:sz w:val="28"/>
          <w:szCs w:val="28"/>
        </w:rPr>
      </w:pPr>
    </w:p>
    <w:p w:rsidR="001F232D" w:rsidRDefault="001F232D" w:rsidP="00D1559F">
      <w:pPr>
        <w:jc w:val="center"/>
        <w:rPr>
          <w:rFonts w:ascii="Times New Roman" w:hAnsi="Times New Roman"/>
          <w:sz w:val="28"/>
          <w:szCs w:val="28"/>
        </w:rPr>
      </w:pPr>
    </w:p>
    <w:p w:rsidR="001F232D" w:rsidRDefault="001F232D" w:rsidP="00381D8E">
      <w:pPr>
        <w:tabs>
          <w:tab w:val="left" w:pos="6295"/>
        </w:tabs>
        <w:spacing w:after="0" w:line="360" w:lineRule="auto"/>
        <w:ind w:left="62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Выполнил: воспитатель Никифорова Марина Яковлевна </w:t>
      </w:r>
    </w:p>
    <w:p w:rsidR="001F232D" w:rsidRDefault="001F232D" w:rsidP="001F232D">
      <w:pPr>
        <w:tabs>
          <w:tab w:val="left" w:pos="6295"/>
        </w:tabs>
        <w:jc w:val="right"/>
        <w:rPr>
          <w:rFonts w:ascii="Times New Roman" w:hAnsi="Times New Roman"/>
          <w:sz w:val="28"/>
          <w:szCs w:val="28"/>
        </w:rPr>
      </w:pPr>
    </w:p>
    <w:p w:rsidR="001F232D" w:rsidRDefault="001F232D" w:rsidP="00D1559F">
      <w:pPr>
        <w:jc w:val="center"/>
        <w:rPr>
          <w:rFonts w:ascii="Times New Roman" w:hAnsi="Times New Roman"/>
          <w:sz w:val="28"/>
          <w:szCs w:val="28"/>
        </w:rPr>
      </w:pPr>
    </w:p>
    <w:p w:rsidR="001F232D" w:rsidRPr="001F232D" w:rsidRDefault="001F232D" w:rsidP="001F232D">
      <w:pPr>
        <w:rPr>
          <w:rFonts w:ascii="Times New Roman" w:hAnsi="Times New Roman"/>
          <w:sz w:val="28"/>
          <w:szCs w:val="28"/>
        </w:rPr>
      </w:pPr>
    </w:p>
    <w:p w:rsidR="001F232D" w:rsidRPr="001F232D" w:rsidRDefault="001F232D" w:rsidP="001F232D">
      <w:pPr>
        <w:rPr>
          <w:rFonts w:ascii="Times New Roman" w:hAnsi="Times New Roman"/>
          <w:sz w:val="28"/>
          <w:szCs w:val="28"/>
        </w:rPr>
      </w:pPr>
    </w:p>
    <w:p w:rsidR="001F232D" w:rsidRPr="001F232D" w:rsidRDefault="001F232D" w:rsidP="001F232D">
      <w:pPr>
        <w:rPr>
          <w:rFonts w:ascii="Times New Roman" w:hAnsi="Times New Roman"/>
          <w:sz w:val="28"/>
          <w:szCs w:val="28"/>
        </w:rPr>
      </w:pPr>
    </w:p>
    <w:p w:rsidR="001F232D" w:rsidRPr="001F232D" w:rsidRDefault="001F232D" w:rsidP="001F232D">
      <w:pPr>
        <w:rPr>
          <w:rFonts w:ascii="Times New Roman" w:hAnsi="Times New Roman"/>
          <w:sz w:val="28"/>
          <w:szCs w:val="28"/>
        </w:rPr>
      </w:pPr>
    </w:p>
    <w:p w:rsidR="001F232D" w:rsidRDefault="001F232D" w:rsidP="003414BC">
      <w:pPr>
        <w:rPr>
          <w:rFonts w:ascii="Times New Roman" w:hAnsi="Times New Roman"/>
          <w:sz w:val="28"/>
          <w:szCs w:val="28"/>
        </w:rPr>
      </w:pPr>
    </w:p>
    <w:p w:rsidR="001F232D" w:rsidRDefault="001F232D" w:rsidP="001F232D">
      <w:pPr>
        <w:tabs>
          <w:tab w:val="left" w:pos="339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г. Якутск 2018 </w:t>
      </w:r>
    </w:p>
    <w:p w:rsidR="00AC3DA6" w:rsidRPr="00D1559F" w:rsidRDefault="001F232D" w:rsidP="00D1559F">
      <w:pPr>
        <w:jc w:val="center"/>
        <w:rPr>
          <w:rFonts w:ascii="Times New Roman" w:hAnsi="Times New Roman"/>
          <w:sz w:val="28"/>
          <w:szCs w:val="28"/>
        </w:rPr>
      </w:pPr>
      <w:r w:rsidRPr="001F232D">
        <w:rPr>
          <w:rFonts w:ascii="Times New Roman" w:hAnsi="Times New Roman"/>
          <w:sz w:val="28"/>
          <w:szCs w:val="28"/>
        </w:rPr>
        <w:br w:type="page"/>
      </w:r>
      <w:r w:rsidR="0033473F" w:rsidRPr="00D1559F">
        <w:rPr>
          <w:rFonts w:ascii="Times New Roman" w:hAnsi="Times New Roman"/>
          <w:sz w:val="28"/>
          <w:szCs w:val="28"/>
        </w:rPr>
        <w:lastRenderedPageBreak/>
        <w:t xml:space="preserve">Развивающая </w:t>
      </w:r>
      <w:r w:rsidR="00AC3DA6" w:rsidRPr="00D1559F">
        <w:rPr>
          <w:rFonts w:ascii="Times New Roman" w:hAnsi="Times New Roman"/>
          <w:sz w:val="28"/>
          <w:szCs w:val="28"/>
        </w:rPr>
        <w:t>образ</w:t>
      </w:r>
      <w:r w:rsidR="0033473F" w:rsidRPr="00D1559F">
        <w:rPr>
          <w:rFonts w:ascii="Times New Roman" w:hAnsi="Times New Roman"/>
          <w:sz w:val="28"/>
          <w:szCs w:val="28"/>
        </w:rPr>
        <w:t>овательная среда</w:t>
      </w:r>
      <w:r w:rsidR="00D606B7" w:rsidRPr="00D1559F">
        <w:rPr>
          <w:rFonts w:ascii="Times New Roman" w:hAnsi="Times New Roman"/>
          <w:sz w:val="28"/>
          <w:szCs w:val="28"/>
        </w:rPr>
        <w:t xml:space="preserve"> в детском саду по программе «ОткрытиЯ».</w:t>
      </w:r>
    </w:p>
    <w:p w:rsidR="009062F3" w:rsidRPr="00D92F8D" w:rsidRDefault="009062F3" w:rsidP="009062F3">
      <w:pPr>
        <w:spacing w:after="0" w:line="240" w:lineRule="auto"/>
        <w:ind w:left="3827" w:firstLine="709"/>
        <w:jc w:val="both"/>
        <w:rPr>
          <w:rFonts w:ascii="Times New Roman" w:hAnsi="Times New Roman"/>
          <w:sz w:val="24"/>
          <w:szCs w:val="24"/>
        </w:rPr>
      </w:pPr>
      <w:r w:rsidRPr="00D92F8D">
        <w:rPr>
          <w:rFonts w:ascii="Times New Roman" w:hAnsi="Times New Roman"/>
          <w:sz w:val="24"/>
          <w:szCs w:val="24"/>
        </w:rPr>
        <w:t>Игра развивает и радует ребенка, делает его     счастливым. В игре ребенок совершает первые открытия, переживает минуты вдохновения. В игре формируются основные знания, развивается его воображение, фантазия, а  следовательно, создается почва для формирования инициативой, пытливой личности.</w:t>
      </w:r>
    </w:p>
    <w:p w:rsidR="009062F3" w:rsidRDefault="009062F3" w:rsidP="00D92F8D">
      <w:pPr>
        <w:ind w:left="7088"/>
        <w:rPr>
          <w:rFonts w:ascii="Times New Roman" w:hAnsi="Times New Roman"/>
          <w:sz w:val="24"/>
          <w:szCs w:val="24"/>
        </w:rPr>
      </w:pPr>
      <w:r w:rsidRPr="00D92F8D">
        <w:rPr>
          <w:rFonts w:ascii="Times New Roman" w:hAnsi="Times New Roman"/>
          <w:sz w:val="24"/>
          <w:szCs w:val="24"/>
        </w:rPr>
        <w:t>С.Л. Новоселова.</w:t>
      </w:r>
    </w:p>
    <w:p w:rsidR="00D1559F" w:rsidRDefault="00D92F8D" w:rsidP="00694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559F">
        <w:rPr>
          <w:rFonts w:ascii="Times New Roman" w:hAnsi="Times New Roman"/>
          <w:sz w:val="28"/>
          <w:szCs w:val="28"/>
        </w:rPr>
        <w:t>Основной деятельностью детей в дошкольном возрасте является игра, и задача взрослых- сделать игру максимально продуктивной, не ущемляя при этом интересов ребенка. В этом поможет наша развивающая образовательная среда.</w:t>
      </w:r>
    </w:p>
    <w:p w:rsidR="00AC3DA6" w:rsidRDefault="00AC3DA6" w:rsidP="00694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55FA">
        <w:rPr>
          <w:rFonts w:ascii="Times New Roman" w:hAnsi="Times New Roman"/>
          <w:sz w:val="28"/>
          <w:szCs w:val="28"/>
        </w:rPr>
        <w:t>Разви</w:t>
      </w:r>
      <w:r w:rsidR="00D92F8D">
        <w:rPr>
          <w:rFonts w:ascii="Times New Roman" w:hAnsi="Times New Roman"/>
          <w:sz w:val="28"/>
          <w:szCs w:val="28"/>
        </w:rPr>
        <w:t>вающая образовательная среда</w:t>
      </w:r>
      <w:r w:rsidRPr="005155FA">
        <w:rPr>
          <w:rFonts w:ascii="Times New Roman" w:hAnsi="Times New Roman"/>
          <w:sz w:val="28"/>
          <w:szCs w:val="28"/>
        </w:rPr>
        <w:t xml:space="preserve"> представляет собой систему условий социализации и индивидуализа</w:t>
      </w:r>
      <w:r w:rsidR="00F55BDA">
        <w:rPr>
          <w:rFonts w:ascii="Times New Roman" w:hAnsi="Times New Roman"/>
          <w:sz w:val="28"/>
          <w:szCs w:val="28"/>
        </w:rPr>
        <w:t>ции детей</w:t>
      </w:r>
      <w:r w:rsidR="00D92F8D">
        <w:rPr>
          <w:rFonts w:ascii="Times New Roman" w:hAnsi="Times New Roman"/>
          <w:sz w:val="28"/>
          <w:szCs w:val="28"/>
        </w:rPr>
        <w:t xml:space="preserve">. </w:t>
      </w:r>
      <w:r w:rsidRPr="005155FA">
        <w:rPr>
          <w:rFonts w:ascii="Times New Roman" w:hAnsi="Times New Roman"/>
          <w:sz w:val="28"/>
          <w:szCs w:val="28"/>
        </w:rPr>
        <w:t>Образовательный процесс, организованный по Программе «ОткрытиЯ», начинается с создания развивающей образовательной среды в группе дошкольной образова</w:t>
      </w:r>
      <w:r w:rsidR="000538A0">
        <w:rPr>
          <w:rFonts w:ascii="Times New Roman" w:hAnsi="Times New Roman"/>
          <w:sz w:val="28"/>
          <w:szCs w:val="28"/>
        </w:rPr>
        <w:t xml:space="preserve">тельной организации. Программой </w:t>
      </w:r>
      <w:r>
        <w:rPr>
          <w:rFonts w:ascii="Times New Roman" w:hAnsi="Times New Roman"/>
          <w:sz w:val="28"/>
          <w:szCs w:val="28"/>
        </w:rPr>
        <w:t>«ОткрытиЯ» предлагае</w:t>
      </w:r>
      <w:r w:rsidRPr="005155FA">
        <w:rPr>
          <w:rFonts w:ascii="Times New Roman" w:hAnsi="Times New Roman"/>
          <w:sz w:val="28"/>
          <w:szCs w:val="28"/>
        </w:rPr>
        <w:t>тся создание центров активности. Ребёнок развивает</w:t>
      </w:r>
      <w:r w:rsidR="00D92F8D">
        <w:rPr>
          <w:rFonts w:ascii="Times New Roman" w:hAnsi="Times New Roman"/>
          <w:sz w:val="28"/>
          <w:szCs w:val="28"/>
        </w:rPr>
        <w:t>ся через познание окружающего мира,</w:t>
      </w:r>
      <w:r w:rsidR="002C16EF">
        <w:rPr>
          <w:rFonts w:ascii="Times New Roman" w:hAnsi="Times New Roman"/>
          <w:sz w:val="28"/>
          <w:szCs w:val="28"/>
        </w:rPr>
        <w:t xml:space="preserve"> поэтому </w:t>
      </w:r>
      <w:r>
        <w:rPr>
          <w:rFonts w:ascii="Times New Roman" w:hAnsi="Times New Roman"/>
          <w:sz w:val="28"/>
          <w:szCs w:val="28"/>
        </w:rPr>
        <w:t>развивающая образовательная</w:t>
      </w:r>
      <w:r w:rsidRPr="005155FA">
        <w:rPr>
          <w:rFonts w:ascii="Times New Roman" w:hAnsi="Times New Roman"/>
          <w:sz w:val="28"/>
          <w:szCs w:val="28"/>
        </w:rPr>
        <w:t xml:space="preserve"> среда побуждает детей к исследованию, про</w:t>
      </w:r>
      <w:r>
        <w:rPr>
          <w:rFonts w:ascii="Times New Roman" w:hAnsi="Times New Roman"/>
          <w:sz w:val="28"/>
          <w:szCs w:val="28"/>
        </w:rPr>
        <w:t>явлению инициативы и творчества.</w:t>
      </w:r>
    </w:p>
    <w:p w:rsidR="00AC3DA6" w:rsidRPr="00405E32" w:rsidRDefault="002C16EF" w:rsidP="00694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</w:t>
      </w:r>
      <w:r w:rsidR="00AC3DA6" w:rsidRPr="00405E32">
        <w:rPr>
          <w:rFonts w:ascii="Times New Roman" w:hAnsi="Times New Roman"/>
          <w:sz w:val="28"/>
          <w:szCs w:val="28"/>
        </w:rPr>
        <w:t xml:space="preserve"> приемов по организации образовательной среды </w:t>
      </w:r>
      <w:r w:rsidR="00AC3DA6">
        <w:rPr>
          <w:rFonts w:ascii="Times New Roman" w:hAnsi="Times New Roman"/>
          <w:sz w:val="28"/>
          <w:szCs w:val="28"/>
        </w:rPr>
        <w:t xml:space="preserve">в детском саду, используемых в программе «ОткрытиЯ» </w:t>
      </w:r>
      <w:r w:rsidR="00AC3DA6" w:rsidRPr="00405E32">
        <w:rPr>
          <w:rFonts w:ascii="Times New Roman" w:hAnsi="Times New Roman"/>
          <w:sz w:val="28"/>
          <w:szCs w:val="28"/>
        </w:rPr>
        <w:t>– это разделение пространства в пом</w:t>
      </w:r>
      <w:r>
        <w:rPr>
          <w:rFonts w:ascii="Times New Roman" w:hAnsi="Times New Roman"/>
          <w:sz w:val="28"/>
          <w:szCs w:val="28"/>
        </w:rPr>
        <w:t xml:space="preserve">ещении группы. </w:t>
      </w:r>
    </w:p>
    <w:p w:rsidR="00AC3DA6" w:rsidRPr="00F75D79" w:rsidRDefault="00AC3DA6" w:rsidP="00694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b/>
          <w:sz w:val="28"/>
          <w:szCs w:val="28"/>
        </w:rPr>
        <w:t xml:space="preserve"> </w:t>
      </w:r>
      <w:r w:rsidRPr="00F75D79">
        <w:rPr>
          <w:rFonts w:ascii="Times New Roman" w:hAnsi="Times New Roman"/>
          <w:sz w:val="28"/>
          <w:szCs w:val="28"/>
        </w:rPr>
        <w:t xml:space="preserve">Центры активности. </w:t>
      </w:r>
    </w:p>
    <w:p w:rsidR="00AC3DA6" w:rsidRDefault="00AC3DA6" w:rsidP="00694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>Помещение группы раздел</w:t>
      </w:r>
      <w:r w:rsidR="005605DC">
        <w:rPr>
          <w:rFonts w:ascii="Times New Roman" w:hAnsi="Times New Roman"/>
          <w:sz w:val="28"/>
          <w:szCs w:val="28"/>
        </w:rPr>
        <w:t xml:space="preserve">ено на небольшие </w:t>
      </w:r>
      <w:r w:rsidRPr="00405E32">
        <w:rPr>
          <w:rFonts w:ascii="Times New Roman" w:hAnsi="Times New Roman"/>
          <w:sz w:val="28"/>
          <w:szCs w:val="28"/>
        </w:rPr>
        <w:t>– так называемые центры активности (далее – Центры). Количество и организация Центров варьируется в зависимости от возможнос</w:t>
      </w:r>
      <w:r w:rsidR="005605DC">
        <w:rPr>
          <w:rFonts w:ascii="Times New Roman" w:hAnsi="Times New Roman"/>
          <w:sz w:val="28"/>
          <w:szCs w:val="28"/>
        </w:rPr>
        <w:t>тей помещения и возраста детей.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>• «Центр искусств</w:t>
      </w:r>
      <w:r>
        <w:rPr>
          <w:rFonts w:ascii="Times New Roman" w:hAnsi="Times New Roman"/>
          <w:sz w:val="28"/>
          <w:szCs w:val="28"/>
        </w:rPr>
        <w:t>а</w:t>
      </w:r>
      <w:r w:rsidRPr="00405E32">
        <w:rPr>
          <w:rFonts w:ascii="Times New Roman" w:hAnsi="Times New Roman"/>
          <w:sz w:val="28"/>
          <w:szCs w:val="28"/>
        </w:rPr>
        <w:t xml:space="preserve">»;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 xml:space="preserve">• «Центр строительства»;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 xml:space="preserve">• «Литературный центр» (в старших группах - «Центр грамотности и письма»);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lastRenderedPageBreak/>
        <w:t>• «Центр сюжетно-ролевых (драматических) игр»;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 xml:space="preserve"> • «Центр песка и воды»;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>• «Центр математики и манипулятивных игр»;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 xml:space="preserve"> • «Центр науки и естествознания»;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>• «Центр кулинар</w:t>
      </w:r>
      <w:r>
        <w:rPr>
          <w:rFonts w:ascii="Times New Roman" w:hAnsi="Times New Roman"/>
          <w:sz w:val="28"/>
          <w:szCs w:val="28"/>
        </w:rPr>
        <w:t>ии».</w:t>
      </w:r>
      <w:r w:rsidRPr="00405E32">
        <w:rPr>
          <w:rFonts w:ascii="Times New Roman" w:hAnsi="Times New Roman"/>
          <w:sz w:val="28"/>
          <w:szCs w:val="28"/>
        </w:rPr>
        <w:t xml:space="preserve"> </w:t>
      </w:r>
    </w:p>
    <w:p w:rsidR="00F55BDA" w:rsidRDefault="00F55BDA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выбора центра активизации мы</w:t>
      </w:r>
      <w:r w:rsidR="005605DC">
        <w:rPr>
          <w:rFonts w:ascii="Times New Roman" w:hAnsi="Times New Roman"/>
          <w:sz w:val="28"/>
          <w:szCs w:val="28"/>
        </w:rPr>
        <w:t xml:space="preserve"> нынче сделали вот такой уголок:</w:t>
      </w:r>
    </w:p>
    <w:p w:rsidR="005605DC" w:rsidRPr="00405E32" w:rsidRDefault="00D6104B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040630"/>
            <wp:effectExtent l="0" t="0" r="0" b="7620"/>
            <wp:docPr id="6" name="Рисунок 6" descr="C:\Users\А\Desktop\ыыт2\IMG-20171211-WA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ыыт2\IMG-20171211-WA00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A6" w:rsidRPr="0069472D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69472D">
        <w:rPr>
          <w:rFonts w:ascii="Times New Roman" w:hAnsi="Times New Roman"/>
          <w:sz w:val="28"/>
          <w:szCs w:val="28"/>
        </w:rPr>
        <w:t xml:space="preserve">Дидактические правила организации развивающей среды </w:t>
      </w:r>
    </w:p>
    <w:p w:rsidR="00AC3DA6" w:rsidRDefault="005605DC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С</w:t>
      </w:r>
      <w:r w:rsidR="00AC3DA6" w:rsidRPr="00405E32">
        <w:rPr>
          <w:rFonts w:ascii="Times New Roman" w:hAnsi="Times New Roman"/>
          <w:sz w:val="28"/>
          <w:szCs w:val="28"/>
        </w:rPr>
        <w:t>толы и</w:t>
      </w:r>
      <w:r w:rsidR="00AC3DA6">
        <w:rPr>
          <w:rFonts w:ascii="Times New Roman" w:hAnsi="Times New Roman"/>
          <w:sz w:val="28"/>
          <w:szCs w:val="28"/>
        </w:rPr>
        <w:t>спользуются</w:t>
      </w:r>
      <w:r w:rsidR="00AC3DA6" w:rsidRPr="00405E32">
        <w:rPr>
          <w:rFonts w:ascii="Times New Roman" w:hAnsi="Times New Roman"/>
          <w:sz w:val="28"/>
          <w:szCs w:val="28"/>
        </w:rPr>
        <w:t xml:space="preserve"> для разделения пространства группы на Центры. </w:t>
      </w:r>
    </w:p>
    <w:p w:rsidR="00AC3DA6" w:rsidRPr="00405E32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 xml:space="preserve">• Материалы группируются логически и находятся в соответствующих Центрах.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lastRenderedPageBreak/>
        <w:t xml:space="preserve">• Все материалы для игр и занятий хранятся на доступной детям высоте, в понятном им порядке. Материалы и сами Центры помечены ярлыками </w:t>
      </w:r>
      <w:r>
        <w:rPr>
          <w:rFonts w:ascii="Times New Roman" w:hAnsi="Times New Roman"/>
          <w:sz w:val="28"/>
          <w:szCs w:val="28"/>
        </w:rPr>
        <w:t xml:space="preserve">и снабжены четкими надписями.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D47AB9">
        <w:rPr>
          <w:rFonts w:ascii="Times New Roman" w:hAnsi="Times New Roman"/>
          <w:sz w:val="28"/>
          <w:szCs w:val="28"/>
        </w:rPr>
        <w:t xml:space="preserve"> Место спокойного время провождения, для этого есть место для уединения</w:t>
      </w:r>
      <w:r w:rsidRPr="00405E32">
        <w:rPr>
          <w:rFonts w:ascii="Times New Roman" w:hAnsi="Times New Roman"/>
          <w:sz w:val="28"/>
          <w:szCs w:val="28"/>
        </w:rPr>
        <w:t xml:space="preserve"> и шумных игр </w:t>
      </w:r>
      <w:r>
        <w:rPr>
          <w:rFonts w:ascii="Times New Roman" w:hAnsi="Times New Roman"/>
          <w:sz w:val="28"/>
          <w:szCs w:val="28"/>
        </w:rPr>
        <w:t>разделены</w:t>
      </w:r>
      <w:r w:rsidR="00D47AB9">
        <w:rPr>
          <w:rFonts w:ascii="Times New Roman" w:hAnsi="Times New Roman"/>
          <w:sz w:val="28"/>
          <w:szCs w:val="28"/>
        </w:rPr>
        <w:t>.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405E32">
        <w:rPr>
          <w:rFonts w:ascii="Times New Roman" w:hAnsi="Times New Roman"/>
          <w:sz w:val="28"/>
          <w:szCs w:val="28"/>
        </w:rPr>
        <w:t xml:space="preserve"> Мебель и оборудование в групповом помещении расставлены таким образом, чтобы во время работы детей центры легко просматривались.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405E32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Д</w:t>
      </w:r>
      <w:r w:rsidRPr="00405E32">
        <w:rPr>
          <w:rFonts w:ascii="Times New Roman" w:hAnsi="Times New Roman"/>
          <w:sz w:val="28"/>
          <w:szCs w:val="28"/>
        </w:rPr>
        <w:t xml:space="preserve">етские работы и материалы на </w:t>
      </w:r>
      <w:r>
        <w:rPr>
          <w:rFonts w:ascii="Times New Roman" w:hAnsi="Times New Roman"/>
          <w:sz w:val="28"/>
          <w:szCs w:val="28"/>
        </w:rPr>
        <w:t>текущую тему выставляются</w:t>
      </w:r>
      <w:r w:rsidR="00D47AB9">
        <w:rPr>
          <w:rFonts w:ascii="Times New Roman" w:hAnsi="Times New Roman"/>
          <w:sz w:val="28"/>
          <w:szCs w:val="28"/>
        </w:rPr>
        <w:t xml:space="preserve"> </w:t>
      </w:r>
      <w:r w:rsidRPr="00405E32">
        <w:rPr>
          <w:rFonts w:ascii="Times New Roman" w:hAnsi="Times New Roman"/>
          <w:sz w:val="28"/>
          <w:szCs w:val="28"/>
        </w:rPr>
        <w:t>на уровне, удобном детям для расс</w:t>
      </w:r>
      <w:r w:rsidR="00D47AB9">
        <w:rPr>
          <w:rFonts w:ascii="Times New Roman" w:hAnsi="Times New Roman"/>
          <w:sz w:val="28"/>
          <w:szCs w:val="28"/>
        </w:rPr>
        <w:t>матривания.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866CA" w:rsidRDefault="00D6104B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638800"/>
            <wp:effectExtent l="0" t="0" r="0" b="0"/>
            <wp:docPr id="16" name="Рисунок 16" descr="C:\Users\А\Desktop\ыыт2\IMG-20171109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ыыт2\IMG-20171109-WA001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A6" w:rsidRPr="00F75D79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F75D79">
        <w:rPr>
          <w:rFonts w:ascii="Times New Roman" w:hAnsi="Times New Roman"/>
          <w:sz w:val="28"/>
          <w:szCs w:val="28"/>
        </w:rPr>
        <w:t>Принципы создания развивающей среды в группе детского сада:</w:t>
      </w:r>
    </w:p>
    <w:p w:rsidR="00AC3DA6" w:rsidRDefault="00AC3DA6" w:rsidP="0069472D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 xml:space="preserve">Принцип комфортности. </w:t>
      </w:r>
    </w:p>
    <w:p w:rsidR="00AC3DA6" w:rsidRDefault="00AC3DA6" w:rsidP="0069472D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lastRenderedPageBreak/>
        <w:t xml:space="preserve">Принцип целесообразной достаточности. </w:t>
      </w:r>
    </w:p>
    <w:p w:rsidR="00AC3DA6" w:rsidRDefault="00AC3DA6" w:rsidP="0069472D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 xml:space="preserve">Принцип доступности. </w:t>
      </w:r>
    </w:p>
    <w:p w:rsidR="00AC3DA6" w:rsidRDefault="00AC3DA6" w:rsidP="0069472D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 xml:space="preserve">Принцип личной ориентированности. </w:t>
      </w:r>
    </w:p>
    <w:p w:rsidR="00AC3DA6" w:rsidRDefault="00AC3DA6" w:rsidP="00694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 xml:space="preserve">В центрах активности подбираются разнообразные материалы, </w:t>
      </w:r>
      <w:r w:rsidR="00A479AF">
        <w:rPr>
          <w:rFonts w:ascii="Times New Roman" w:hAnsi="Times New Roman"/>
          <w:sz w:val="28"/>
          <w:szCs w:val="28"/>
        </w:rPr>
        <w:t>в сборе дидактических игр, игрушек, нам очень помогают наши родители. Д</w:t>
      </w:r>
      <w:r w:rsidRPr="00311A23">
        <w:rPr>
          <w:rFonts w:ascii="Times New Roman" w:hAnsi="Times New Roman"/>
          <w:sz w:val="28"/>
          <w:szCs w:val="28"/>
        </w:rPr>
        <w:t>ети могут использовать, проявляя нестандартный и</w:t>
      </w:r>
      <w:r w:rsidR="00D47AB9">
        <w:rPr>
          <w:rFonts w:ascii="Times New Roman" w:hAnsi="Times New Roman"/>
          <w:sz w:val="28"/>
          <w:szCs w:val="28"/>
        </w:rPr>
        <w:t xml:space="preserve"> творческий подход. </w:t>
      </w:r>
    </w:p>
    <w:p w:rsidR="00AC3DA6" w:rsidRPr="00F75D79" w:rsidRDefault="00AC3DA6" w:rsidP="00694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79">
        <w:rPr>
          <w:rFonts w:ascii="Times New Roman" w:hAnsi="Times New Roman"/>
          <w:sz w:val="28"/>
          <w:szCs w:val="28"/>
        </w:rPr>
        <w:t>Литературный центр (центр грамотности и письма).</w:t>
      </w:r>
    </w:p>
    <w:p w:rsidR="00AC3DA6" w:rsidRPr="003E01E1" w:rsidRDefault="00AC3DA6" w:rsidP="00694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55FA">
        <w:rPr>
          <w:rFonts w:ascii="Times New Roman" w:hAnsi="Times New Roman"/>
          <w:sz w:val="28"/>
          <w:szCs w:val="28"/>
        </w:rPr>
        <w:t>Литературный центр – пожалуй, самый главный из всех центров активности в группе. Материалы, которые группируются здесь, призваны побуждать совместные разговоры, обсуждения, что и почему представляет интерес, делиться друг с другом первым опытом на пути к освоению грамотности, рассказывать друг другу сво</w:t>
      </w:r>
      <w:r>
        <w:rPr>
          <w:rFonts w:ascii="Times New Roman" w:hAnsi="Times New Roman"/>
          <w:sz w:val="28"/>
          <w:szCs w:val="28"/>
        </w:rPr>
        <w:t xml:space="preserve">и истории. </w:t>
      </w:r>
      <w:r w:rsidR="00D610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2170" cy="4396105"/>
            <wp:effectExtent l="0" t="0" r="0" b="4445"/>
            <wp:docPr id="7" name="Рисунок 7" descr="C:\Users\А\Desktop\ыыт2\P80416-08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ыыт2\P80416-0855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6B7" w:rsidRDefault="00AC3DA6" w:rsidP="003E01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81D8E" w:rsidRDefault="00381D8E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3DA6" w:rsidRPr="00F75D79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79">
        <w:rPr>
          <w:rFonts w:ascii="Times New Roman" w:hAnsi="Times New Roman"/>
          <w:sz w:val="28"/>
          <w:szCs w:val="28"/>
        </w:rPr>
        <w:lastRenderedPageBreak/>
        <w:t>Центр «сюжетно-ролевой» игры. (Центр драматизации).</w:t>
      </w:r>
    </w:p>
    <w:p w:rsidR="00AC3DA6" w:rsidRDefault="003E01E1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Игра выступает как основная</w:t>
      </w:r>
      <w:r w:rsidR="00AC3DA6" w:rsidRPr="007A7C4B">
        <w:rPr>
          <w:rFonts w:ascii="Times New Roman" w:hAnsi="Times New Roman"/>
          <w:sz w:val="28"/>
          <w:szCs w:val="28"/>
        </w:rPr>
        <w:t xml:space="preserve"> форма деятельности, содержательная работа детей в центрах активности – это и есть обучение через игру и целенаправленное познание. Играя, дети открывают для себя что-то новое, через игру и поисковую деятельность они учатся учиться.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 xml:space="preserve">Непосредственно в творческой драматизации, в развитии сюжетно-ролевых игр осуществляются такие виды действий, которые: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 xml:space="preserve">• развивают активную и пассивную речь; </w:t>
      </w:r>
    </w:p>
    <w:p w:rsidR="00032005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 xml:space="preserve">• помогают детям разобраться во взаимоотношениях людей и освоить модели поведения;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 xml:space="preserve">• стимулируют творческое начало, креативность;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 xml:space="preserve">• развивают самооценку и самоуважение;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311A23">
        <w:rPr>
          <w:rFonts w:ascii="Times New Roman" w:hAnsi="Times New Roman"/>
          <w:sz w:val="28"/>
          <w:szCs w:val="28"/>
        </w:rPr>
        <w:t>• развивают общую и тонкую моторику.</w:t>
      </w:r>
    </w:p>
    <w:p w:rsidR="00D606B7" w:rsidRDefault="00D6104B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2170" cy="4583430"/>
            <wp:effectExtent l="0" t="0" r="0" b="7620"/>
            <wp:docPr id="44" name="Рисунок 44" descr="C:\Users\А\Desktop\ыыт2\IMG-20171101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\Desktop\ыыт2\IMG-20171101-WA01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8E" w:rsidRDefault="00381D8E" w:rsidP="00723B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C3DA6" w:rsidRPr="00F75D79" w:rsidRDefault="00AC3DA6" w:rsidP="00723B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75D79">
        <w:rPr>
          <w:rFonts w:ascii="Times New Roman" w:hAnsi="Times New Roman"/>
          <w:sz w:val="28"/>
          <w:szCs w:val="28"/>
        </w:rPr>
        <w:lastRenderedPageBreak/>
        <w:t>Центр искусств.</w:t>
      </w:r>
    </w:p>
    <w:p w:rsidR="00AC3DA6" w:rsidRDefault="00AC3DA6" w:rsidP="00723B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C4B">
        <w:rPr>
          <w:rFonts w:ascii="Times New Roman" w:hAnsi="Times New Roman"/>
          <w:sz w:val="28"/>
          <w:szCs w:val="28"/>
        </w:rPr>
        <w:t>Этот центр выполняет разные функци</w:t>
      </w:r>
      <w:r w:rsidR="00032005">
        <w:rPr>
          <w:rFonts w:ascii="Times New Roman" w:hAnsi="Times New Roman"/>
          <w:sz w:val="28"/>
          <w:szCs w:val="28"/>
        </w:rPr>
        <w:t xml:space="preserve">и, </w:t>
      </w:r>
      <w:r w:rsidRPr="007A7C4B">
        <w:rPr>
          <w:rFonts w:ascii="Times New Roman" w:hAnsi="Times New Roman"/>
          <w:sz w:val="28"/>
          <w:szCs w:val="28"/>
        </w:rPr>
        <w:t xml:space="preserve">креативность, любознательность, воображение и инициативу детей. </w:t>
      </w:r>
    </w:p>
    <w:p w:rsidR="00AC3DA6" w:rsidRPr="003E01E1" w:rsidRDefault="00AC3DA6" w:rsidP="00723B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C4B">
        <w:rPr>
          <w:rFonts w:ascii="Times New Roman" w:hAnsi="Times New Roman"/>
          <w:sz w:val="28"/>
          <w:szCs w:val="28"/>
        </w:rPr>
        <w:t>В центре искусства дети могут пробовать разные средства, рисуют на мольбертах, занимаются пальцевой живописью, пользуются разнообразными материалами: глиной, мелками, пластилином, ножницами и множеством других средств и материалов.</w:t>
      </w:r>
    </w:p>
    <w:p w:rsidR="00AC3DA6" w:rsidRPr="00723B29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7A7C4B">
        <w:rPr>
          <w:rFonts w:ascii="Times New Roman" w:hAnsi="Times New Roman"/>
          <w:sz w:val="28"/>
          <w:szCs w:val="28"/>
        </w:rPr>
        <w:t xml:space="preserve"> </w:t>
      </w:r>
      <w:r w:rsidRPr="00723B29">
        <w:rPr>
          <w:rFonts w:ascii="Times New Roman" w:hAnsi="Times New Roman"/>
          <w:sz w:val="28"/>
          <w:szCs w:val="28"/>
        </w:rPr>
        <w:t xml:space="preserve">Эмоциональное развитие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A90E55">
        <w:rPr>
          <w:rFonts w:ascii="Times New Roman" w:hAnsi="Times New Roman"/>
          <w:sz w:val="28"/>
          <w:szCs w:val="28"/>
        </w:rPr>
        <w:t xml:space="preserve">анал для выражения чувств и собственных представлений о мире вокруг себя;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• возможности эмоциональной разрядки;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• чувство удовлетворения от создания собственного продукта;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• радость от ощущения собственной успешности.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• развитие мелкой моторики;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• развитие тактильного восприятия;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 • развитие крупной моторики;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>• приобретение о</w:t>
      </w:r>
      <w:r w:rsidR="003E01E1">
        <w:rPr>
          <w:rFonts w:ascii="Times New Roman" w:hAnsi="Times New Roman"/>
          <w:sz w:val="28"/>
          <w:szCs w:val="28"/>
        </w:rPr>
        <w:t>пыта координации зрения и рук</w:t>
      </w:r>
      <w:r w:rsidRPr="00A90E55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90E55">
        <w:rPr>
          <w:rFonts w:ascii="Times New Roman" w:hAnsi="Times New Roman"/>
          <w:sz w:val="28"/>
          <w:szCs w:val="28"/>
        </w:rPr>
        <w:t>;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• обучение ответственности за сохранность материалов;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• стимулирование детей к принятию совместных решений и к реализации совместных замыслов.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>• знакомство с линией, цветом, формой, размером и текстурой;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 • приучение к последовательности и планированию;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 xml:space="preserve">• формирование художественного вкуса;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>• развитие художественных, музыкальных и иных способностей к искусству; • разв</w:t>
      </w:r>
      <w:r w:rsidR="003E01E1">
        <w:rPr>
          <w:rFonts w:ascii="Times New Roman" w:hAnsi="Times New Roman"/>
          <w:sz w:val="28"/>
          <w:szCs w:val="28"/>
        </w:rPr>
        <w:t>итие творческого самовыражения.</w:t>
      </w:r>
    </w:p>
    <w:p w:rsidR="00AC3DA6" w:rsidRPr="00F75D79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79">
        <w:rPr>
          <w:rFonts w:ascii="Times New Roman" w:hAnsi="Times New Roman"/>
          <w:sz w:val="28"/>
          <w:szCs w:val="28"/>
        </w:rPr>
        <w:t>Центр кулинарии.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>Развитие математических представлений и навыков счета.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8837CB">
        <w:rPr>
          <w:rFonts w:ascii="Times New Roman" w:hAnsi="Times New Roman"/>
          <w:sz w:val="28"/>
          <w:szCs w:val="28"/>
        </w:rPr>
        <w:t xml:space="preserve"> содержание материалов центра кулинарии включаются различные весы, мерные емкости – пластиковые стаканы, миски, банки, кувшины, блокноты для записи нужного количества продуктов.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>Развитие речи.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7CB">
        <w:rPr>
          <w:rFonts w:ascii="Times New Roman" w:hAnsi="Times New Roman"/>
          <w:sz w:val="28"/>
          <w:szCs w:val="28"/>
        </w:rPr>
        <w:t>Здесь происходит как пополнение словарного запаса, так и развитие связной и конечно диалогической речи, ведь в процессе своей работы дети задают вопросы и отвечают на них, пересказывают последовательность своих действий, рассказывают где, как, сколько и какие продукты покупали и расходовали, узнают и вводят в активный словарь много новых слов.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>Развитие социальных навыков.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7CB">
        <w:rPr>
          <w:rFonts w:ascii="Times New Roman" w:hAnsi="Times New Roman"/>
          <w:sz w:val="28"/>
          <w:szCs w:val="28"/>
        </w:rPr>
        <w:t>В этом центре развиваются умения договариваться и решать различные возникающие проблемы – где взять продукты, кто и что станет делать, кто будет рассказывать о работе в центре кулинарии на вечернем, итоговом сборе, где вся группа делится друг с другом, в каких центрах и что удалось сегодня сделать.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t>Сенсомоторное развитие.</w:t>
      </w:r>
    </w:p>
    <w:p w:rsidR="00AC3DA6" w:rsidRDefault="00446DC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Сенсорное развитие можно </w:t>
      </w:r>
      <w:r w:rsidR="00AC3DA6" w:rsidRPr="008837CB">
        <w:rPr>
          <w:rFonts w:ascii="Times New Roman" w:hAnsi="Times New Roman"/>
          <w:sz w:val="28"/>
          <w:szCs w:val="28"/>
        </w:rPr>
        <w:t>планировать в это</w:t>
      </w:r>
      <w:r>
        <w:rPr>
          <w:rFonts w:ascii="Times New Roman" w:hAnsi="Times New Roman"/>
          <w:sz w:val="28"/>
          <w:szCs w:val="28"/>
        </w:rPr>
        <w:t xml:space="preserve">м центре, </w:t>
      </w:r>
      <w:r w:rsidR="00AC3DA6" w:rsidRPr="008837CB">
        <w:rPr>
          <w:rFonts w:ascii="Times New Roman" w:hAnsi="Times New Roman"/>
          <w:sz w:val="28"/>
          <w:szCs w:val="28"/>
        </w:rPr>
        <w:t xml:space="preserve"> все продукты имеют запах, консистенцию, степень твердости и конечно самый разный вкус. Снятие кожуры, просеивание, разливание, взбивание развивает мелкую моторику.</w:t>
      </w:r>
    </w:p>
    <w:p w:rsidR="00AC3DA6" w:rsidRDefault="00446DC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центре наши родители имеют активное участие в обучении детей.</w:t>
      </w:r>
    </w:p>
    <w:p w:rsidR="00446DC6" w:rsidRDefault="00D6104B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8990" cy="2414905"/>
            <wp:effectExtent l="0" t="0" r="0" b="4445"/>
            <wp:docPr id="51" name="Рисунок 51" descr="C:\Users\А\Desktop\ыыт2\IMG-2018031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\Desktop\ыыт2\IMG-20180314-WA00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A6" w:rsidRPr="00F75D79" w:rsidRDefault="00857C1B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79">
        <w:rPr>
          <w:rFonts w:ascii="Times New Roman" w:hAnsi="Times New Roman"/>
          <w:sz w:val="28"/>
          <w:szCs w:val="28"/>
        </w:rPr>
        <w:t>Центр песка и воды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E55">
        <w:rPr>
          <w:rFonts w:ascii="Times New Roman" w:hAnsi="Times New Roman"/>
          <w:sz w:val="28"/>
          <w:szCs w:val="28"/>
        </w:rPr>
        <w:lastRenderedPageBreak/>
        <w:t>Математическое развитие</w:t>
      </w:r>
      <w:r>
        <w:rPr>
          <w:rFonts w:ascii="Times New Roman" w:hAnsi="Times New Roman"/>
          <w:sz w:val="28"/>
          <w:szCs w:val="28"/>
        </w:rPr>
        <w:t>.</w:t>
      </w:r>
    </w:p>
    <w:p w:rsidR="00857C1B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8837CB">
        <w:rPr>
          <w:rFonts w:ascii="Times New Roman" w:hAnsi="Times New Roman"/>
          <w:sz w:val="28"/>
          <w:szCs w:val="28"/>
        </w:rPr>
        <w:t>асыпание или наливание равных количеств песка и воды в сосуды разной формы поможет детям понять, что количество не завис</w:t>
      </w:r>
      <w:r>
        <w:rPr>
          <w:rFonts w:ascii="Times New Roman" w:hAnsi="Times New Roman"/>
          <w:sz w:val="28"/>
          <w:szCs w:val="28"/>
        </w:rPr>
        <w:t xml:space="preserve">ит от изменения формы сосуда; </w:t>
      </w:r>
      <w:r w:rsidRPr="008837CB">
        <w:rPr>
          <w:rFonts w:ascii="Times New Roman" w:hAnsi="Times New Roman"/>
          <w:sz w:val="28"/>
          <w:szCs w:val="28"/>
        </w:rPr>
        <w:t xml:space="preserve">исследование, сколько и каких мисок или ведерок с водой и песком потребуется, </w:t>
      </w:r>
      <w:r w:rsidR="0033473F">
        <w:rPr>
          <w:rFonts w:ascii="Times New Roman" w:hAnsi="Times New Roman"/>
          <w:sz w:val="28"/>
          <w:szCs w:val="28"/>
        </w:rPr>
        <w:t xml:space="preserve">чтобы наполнить </w:t>
      </w:r>
      <w:r w:rsidRPr="008837CB">
        <w:rPr>
          <w:rFonts w:ascii="Times New Roman" w:hAnsi="Times New Roman"/>
          <w:sz w:val="28"/>
          <w:szCs w:val="28"/>
        </w:rPr>
        <w:t xml:space="preserve"> песочницу, конечно, поможет </w:t>
      </w:r>
      <w:r>
        <w:rPr>
          <w:rFonts w:ascii="Times New Roman" w:hAnsi="Times New Roman"/>
          <w:sz w:val="28"/>
          <w:szCs w:val="28"/>
        </w:rPr>
        <w:t xml:space="preserve">совершенствовать навыки счета; </w:t>
      </w:r>
      <w:r w:rsidRPr="008837CB">
        <w:rPr>
          <w:rFonts w:ascii="Times New Roman" w:hAnsi="Times New Roman"/>
          <w:sz w:val="28"/>
          <w:szCs w:val="28"/>
        </w:rPr>
        <w:t xml:space="preserve"> переливание воды в пластмассовые бутылочки разной величины поможет детям сравнить и понять, что значит «большее» и «меньшее», посчитать, сколько воды из маленьких бутылочек поместиться в большую, сравнение мокрого и сухого песка с помощью мерных стаканчиков или весов поможет кроме математических выводов задуматься о причине. 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4727A5">
        <w:rPr>
          <w:rFonts w:ascii="Times New Roman" w:hAnsi="Times New Roman"/>
          <w:sz w:val="28"/>
          <w:szCs w:val="28"/>
        </w:rPr>
        <w:t>ксперименты и наблюдения типа «Что будет, если я брошу этот предмет в воду?» или «Что будет, если снег или лед оставить в пусто</w:t>
      </w:r>
      <w:r>
        <w:rPr>
          <w:rFonts w:ascii="Times New Roman" w:hAnsi="Times New Roman"/>
          <w:sz w:val="28"/>
          <w:szCs w:val="28"/>
        </w:rPr>
        <w:t xml:space="preserve">м ведерке или в теплой воде?»; </w:t>
      </w:r>
      <w:r w:rsidRPr="004727A5">
        <w:rPr>
          <w:rFonts w:ascii="Times New Roman" w:hAnsi="Times New Roman"/>
          <w:sz w:val="28"/>
          <w:szCs w:val="28"/>
        </w:rPr>
        <w:t>осуществление изменений с помощью добавления воды в песок, красителя в воду и</w:t>
      </w:r>
      <w:r w:rsidR="00857C1B">
        <w:rPr>
          <w:rFonts w:ascii="Times New Roman" w:hAnsi="Times New Roman"/>
          <w:sz w:val="28"/>
          <w:szCs w:val="28"/>
        </w:rPr>
        <w:t xml:space="preserve">ли кубиков льда в теплую воду; </w:t>
      </w:r>
      <w:r w:rsidRPr="004727A5">
        <w:rPr>
          <w:rFonts w:ascii="Times New Roman" w:hAnsi="Times New Roman"/>
          <w:sz w:val="28"/>
          <w:szCs w:val="28"/>
        </w:rPr>
        <w:t>классификация плавающих и тонущих предметов.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206">
        <w:rPr>
          <w:rFonts w:ascii="Times New Roman" w:hAnsi="Times New Roman"/>
          <w:sz w:val="28"/>
          <w:szCs w:val="28"/>
        </w:rPr>
        <w:t>Речевое и социальное развитие</w:t>
      </w:r>
      <w:r>
        <w:rPr>
          <w:rFonts w:ascii="Times New Roman" w:hAnsi="Times New Roman"/>
          <w:sz w:val="28"/>
          <w:szCs w:val="28"/>
        </w:rPr>
        <w:t>.</w:t>
      </w:r>
    </w:p>
    <w:p w:rsidR="00857C1B" w:rsidRDefault="00857C1B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 Дети свободнее готовы рассказать н</w:t>
      </w:r>
      <w:r w:rsidR="00AC3DA6" w:rsidRPr="004727A5">
        <w:rPr>
          <w:rFonts w:ascii="Times New Roman" w:hAnsi="Times New Roman"/>
          <w:sz w:val="28"/>
          <w:szCs w:val="28"/>
        </w:rPr>
        <w:t>ам о собственной по</w:t>
      </w:r>
      <w:r>
        <w:rPr>
          <w:rFonts w:ascii="Times New Roman" w:hAnsi="Times New Roman"/>
          <w:sz w:val="28"/>
          <w:szCs w:val="28"/>
        </w:rPr>
        <w:t>нятной и интересной игре, чем</w:t>
      </w:r>
      <w:r w:rsidR="00AC3DA6" w:rsidRPr="004727A5">
        <w:rPr>
          <w:rFonts w:ascii="Times New Roman" w:hAnsi="Times New Roman"/>
          <w:sz w:val="28"/>
          <w:szCs w:val="28"/>
        </w:rPr>
        <w:t xml:space="preserve"> пересказывать чужой текст; безусловно, активное и органичное, естественное обогащение словаря происходит в процессе игр с самыми разными предметами и игрушками в этом центре. </w:t>
      </w:r>
    </w:p>
    <w:p w:rsidR="00857C1B" w:rsidRDefault="00D6104B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461895"/>
            <wp:effectExtent l="0" t="0" r="0" b="0"/>
            <wp:docPr id="28" name="Рисунок 28" descr="C:\Users\А\Desktop\ыыт2\IMG-201804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\Desktop\ыыт2\IMG-20180409-WA00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A6" w:rsidRPr="00F75D79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79">
        <w:rPr>
          <w:rFonts w:ascii="Times New Roman" w:hAnsi="Times New Roman"/>
          <w:sz w:val="28"/>
          <w:szCs w:val="28"/>
        </w:rPr>
        <w:t>Центр науки и естествознания.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7A5">
        <w:rPr>
          <w:rFonts w:ascii="Times New Roman" w:hAnsi="Times New Roman"/>
          <w:sz w:val="28"/>
          <w:szCs w:val="28"/>
        </w:rPr>
        <w:lastRenderedPageBreak/>
        <w:t xml:space="preserve">Принцип познания через собственные действия и </w:t>
      </w:r>
      <w:r w:rsidR="00EC46F3">
        <w:rPr>
          <w:rFonts w:ascii="Times New Roman" w:hAnsi="Times New Roman"/>
          <w:sz w:val="28"/>
          <w:szCs w:val="28"/>
        </w:rPr>
        <w:t>«</w:t>
      </w:r>
      <w:r w:rsidRPr="004727A5">
        <w:rPr>
          <w:rFonts w:ascii="Times New Roman" w:hAnsi="Times New Roman"/>
          <w:sz w:val="28"/>
          <w:szCs w:val="28"/>
        </w:rPr>
        <w:t>ОткрытиЯ</w:t>
      </w:r>
      <w:r w:rsidR="00EC46F3">
        <w:rPr>
          <w:rFonts w:ascii="Times New Roman" w:hAnsi="Times New Roman"/>
          <w:sz w:val="28"/>
          <w:szCs w:val="28"/>
        </w:rPr>
        <w:t>»</w:t>
      </w:r>
      <w:r w:rsidRPr="004727A5">
        <w:rPr>
          <w:rFonts w:ascii="Times New Roman" w:hAnsi="Times New Roman"/>
          <w:sz w:val="28"/>
          <w:szCs w:val="28"/>
        </w:rPr>
        <w:t xml:space="preserve"> выдерживается в программе п</w:t>
      </w:r>
      <w:r w:rsidR="00857C1B">
        <w:rPr>
          <w:rFonts w:ascii="Times New Roman" w:hAnsi="Times New Roman"/>
          <w:sz w:val="28"/>
          <w:szCs w:val="28"/>
        </w:rPr>
        <w:t xml:space="preserve">ри работе во всех без </w:t>
      </w:r>
      <w:r w:rsidRPr="004727A5">
        <w:rPr>
          <w:rFonts w:ascii="Times New Roman" w:hAnsi="Times New Roman"/>
          <w:sz w:val="28"/>
          <w:szCs w:val="28"/>
        </w:rPr>
        <w:t>видах деятельности. Но создание специального центра, где дети могут сосредоточенно экспериментировать, пробуя и повторяя свои действия в поисках результата, проводя долгосрочные наблюдения за растениями или животными – безусловно, оправдывает себя.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BF5ED5">
        <w:rPr>
          <w:rFonts w:ascii="Times New Roman" w:hAnsi="Times New Roman"/>
          <w:sz w:val="28"/>
          <w:szCs w:val="28"/>
        </w:rPr>
        <w:t xml:space="preserve">азвитие представлений о физических качествах предметов и явлений; </w:t>
      </w:r>
    </w:p>
    <w:p w:rsidR="00AC3DA6" w:rsidRPr="00BF5ED5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BF5ED5">
        <w:rPr>
          <w:rFonts w:ascii="Times New Roman" w:hAnsi="Times New Roman"/>
          <w:sz w:val="28"/>
          <w:szCs w:val="28"/>
        </w:rPr>
        <w:t xml:space="preserve">• развитие тактильной чувствительности пальцев рук;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BF5ED5">
        <w:rPr>
          <w:rFonts w:ascii="Times New Roman" w:hAnsi="Times New Roman"/>
          <w:sz w:val="28"/>
          <w:szCs w:val="28"/>
        </w:rPr>
        <w:t xml:space="preserve">• формирование элементарных математических представлений и форме, размерах, объеме, величинах, времени, о причине и следствии;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BF5ED5">
        <w:rPr>
          <w:rFonts w:ascii="Times New Roman" w:hAnsi="Times New Roman"/>
          <w:sz w:val="28"/>
          <w:szCs w:val="28"/>
        </w:rPr>
        <w:t xml:space="preserve">• развитие восприятия различных цветов, вкусов, запахов; </w:t>
      </w: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BF5ED5">
        <w:rPr>
          <w:rFonts w:ascii="Times New Roman" w:hAnsi="Times New Roman"/>
          <w:sz w:val="28"/>
          <w:szCs w:val="28"/>
        </w:rPr>
        <w:t xml:space="preserve">• развитие речи и </w:t>
      </w:r>
      <w:r w:rsidR="009866CA">
        <w:rPr>
          <w:rFonts w:ascii="Times New Roman" w:hAnsi="Times New Roman"/>
          <w:sz w:val="28"/>
          <w:szCs w:val="28"/>
        </w:rPr>
        <w:t>других коммуникативных навыков;</w:t>
      </w:r>
    </w:p>
    <w:p w:rsidR="00AC3DA6" w:rsidRDefault="00D6104B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3030" cy="3833495"/>
            <wp:effectExtent l="0" t="0" r="7620" b="0"/>
            <wp:docPr id="15" name="Рисунок 15" descr="C:\Users\А\Desktop\ыыт2\IMG-2018031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ыыт2\IMG-20180314-WA00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8E" w:rsidRDefault="00381D8E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1D8E" w:rsidRDefault="00381D8E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1D8E" w:rsidRDefault="00381D8E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3DA6" w:rsidRPr="00F75D79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79">
        <w:rPr>
          <w:rFonts w:ascii="Times New Roman" w:hAnsi="Times New Roman"/>
          <w:sz w:val="28"/>
          <w:szCs w:val="28"/>
        </w:rPr>
        <w:t>Центр строительства.</w:t>
      </w:r>
    </w:p>
    <w:p w:rsidR="00AC3DA6" w:rsidRPr="004727A5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27A5">
        <w:rPr>
          <w:rFonts w:ascii="Times New Roman" w:hAnsi="Times New Roman"/>
          <w:sz w:val="28"/>
          <w:szCs w:val="28"/>
        </w:rPr>
        <w:lastRenderedPageBreak/>
        <w:t>Здесь дети учатся распознавать формы, высоту, вес предметов, их соотношение, приобретают опыт совместной работы, развивают речь в естественном общении.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D5">
        <w:rPr>
          <w:rFonts w:ascii="Times New Roman" w:hAnsi="Times New Roman"/>
          <w:sz w:val="28"/>
          <w:szCs w:val="28"/>
        </w:rPr>
        <w:t xml:space="preserve"> В процессе строительства создается много возможностей для расширения словаря ребенка. Это происходит в процессе постройки и называния сооружений, при обсуждении того, что построено, описании форм и размеров блоков, обсуждении плана будущей постройки со сверстниками. Развит</w:t>
      </w:r>
      <w:r>
        <w:rPr>
          <w:rFonts w:ascii="Times New Roman" w:hAnsi="Times New Roman"/>
          <w:sz w:val="28"/>
          <w:szCs w:val="28"/>
        </w:rPr>
        <w:t xml:space="preserve">ие связной речи происходит при </w:t>
      </w:r>
      <w:r w:rsidRPr="00BF5ED5">
        <w:rPr>
          <w:rFonts w:ascii="Times New Roman" w:hAnsi="Times New Roman"/>
          <w:sz w:val="28"/>
          <w:szCs w:val="28"/>
        </w:rPr>
        <w:t xml:space="preserve">рассказах о созданной конструкции, </w:t>
      </w:r>
      <w:r w:rsidR="0024716B">
        <w:rPr>
          <w:rFonts w:ascii="Times New Roman" w:hAnsi="Times New Roman"/>
          <w:sz w:val="28"/>
          <w:szCs w:val="28"/>
        </w:rPr>
        <w:t>при проведении сравнений.</w:t>
      </w:r>
      <w:r w:rsidRPr="00BF5ED5">
        <w:rPr>
          <w:rFonts w:ascii="Times New Roman" w:hAnsi="Times New Roman"/>
          <w:sz w:val="28"/>
          <w:szCs w:val="28"/>
        </w:rPr>
        <w:t xml:space="preserve"> 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D5">
        <w:rPr>
          <w:rFonts w:ascii="Times New Roman" w:hAnsi="Times New Roman"/>
          <w:sz w:val="28"/>
          <w:szCs w:val="28"/>
        </w:rPr>
        <w:t>Действуя с элементами конструктора,</w:t>
      </w:r>
      <w:r w:rsidR="0024716B">
        <w:rPr>
          <w:rFonts w:ascii="Times New Roman" w:hAnsi="Times New Roman"/>
          <w:sz w:val="28"/>
          <w:szCs w:val="28"/>
        </w:rPr>
        <w:t xml:space="preserve"> дети осваивают понятия: </w:t>
      </w:r>
      <w:r w:rsidRPr="00BF5ED5">
        <w:rPr>
          <w:rFonts w:ascii="Times New Roman" w:hAnsi="Times New Roman"/>
          <w:sz w:val="28"/>
          <w:szCs w:val="28"/>
        </w:rPr>
        <w:t>размер, форма, вес, высота, толщина, соотношение, направ</w:t>
      </w:r>
      <w:r>
        <w:rPr>
          <w:rFonts w:ascii="Times New Roman" w:hAnsi="Times New Roman"/>
          <w:sz w:val="28"/>
          <w:szCs w:val="28"/>
        </w:rPr>
        <w:t xml:space="preserve">ление,  пространство, образец; </w:t>
      </w:r>
      <w:r w:rsidRPr="00BF5ED5">
        <w:rPr>
          <w:rFonts w:ascii="Times New Roman" w:hAnsi="Times New Roman"/>
          <w:sz w:val="28"/>
          <w:szCs w:val="28"/>
        </w:rPr>
        <w:t xml:space="preserve"> наблюдение, классификация, сост</w:t>
      </w:r>
      <w:r>
        <w:rPr>
          <w:rFonts w:ascii="Times New Roman" w:hAnsi="Times New Roman"/>
          <w:sz w:val="28"/>
          <w:szCs w:val="28"/>
        </w:rPr>
        <w:t xml:space="preserve">авление планов, предположения; </w:t>
      </w:r>
      <w:r w:rsidRPr="00BF5ED5">
        <w:rPr>
          <w:rFonts w:ascii="Times New Roman" w:hAnsi="Times New Roman"/>
          <w:sz w:val="28"/>
          <w:szCs w:val="28"/>
        </w:rPr>
        <w:t>разное употребление одного и того же объекта</w:t>
      </w:r>
      <w:r>
        <w:rPr>
          <w:rFonts w:ascii="Times New Roman" w:hAnsi="Times New Roman"/>
          <w:sz w:val="28"/>
          <w:szCs w:val="28"/>
        </w:rPr>
        <w:t xml:space="preserve"> (горизонтально, вертикально); </w:t>
      </w:r>
      <w:r w:rsidRPr="00BF5ED5">
        <w:rPr>
          <w:rFonts w:ascii="Times New Roman" w:hAnsi="Times New Roman"/>
          <w:sz w:val="28"/>
          <w:szCs w:val="28"/>
        </w:rPr>
        <w:t>рав</w:t>
      </w:r>
      <w:r>
        <w:rPr>
          <w:rFonts w:ascii="Times New Roman" w:hAnsi="Times New Roman"/>
          <w:sz w:val="28"/>
          <w:szCs w:val="28"/>
        </w:rPr>
        <w:t xml:space="preserve">новесие, баланс, устойчивость;  измерение, счет;  сходство, различие; </w:t>
      </w:r>
      <w:r w:rsidRPr="00BF5ED5">
        <w:rPr>
          <w:rFonts w:ascii="Times New Roman" w:hAnsi="Times New Roman"/>
          <w:sz w:val="28"/>
          <w:szCs w:val="28"/>
        </w:rPr>
        <w:t xml:space="preserve"> равенство (два половинных бло</w:t>
      </w:r>
      <w:r>
        <w:rPr>
          <w:rFonts w:ascii="Times New Roman" w:hAnsi="Times New Roman"/>
          <w:sz w:val="28"/>
          <w:szCs w:val="28"/>
        </w:rPr>
        <w:t xml:space="preserve">ка равняются одному полному); </w:t>
      </w:r>
      <w:r w:rsidRPr="00BF5ED5">
        <w:rPr>
          <w:rFonts w:ascii="Times New Roman" w:hAnsi="Times New Roman"/>
          <w:sz w:val="28"/>
          <w:szCs w:val="28"/>
        </w:rPr>
        <w:t>упорядочивание по размеру или форме; пробы и ошибки.</w:t>
      </w:r>
    </w:p>
    <w:p w:rsidR="0024716B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D5">
        <w:rPr>
          <w:rFonts w:ascii="Times New Roman" w:hAnsi="Times New Roman"/>
          <w:sz w:val="28"/>
          <w:szCs w:val="28"/>
        </w:rPr>
        <w:t xml:space="preserve"> Развитие мелкой и крупной моторики. Игры с конструктором развивают общую и тонкую моторику. Дети учатся действовать со строительными элементами разных размеров и веса, уравновешивать их. Кроме того, дети привыкают действовать в рамках заданного пространства. У них развивается т</w:t>
      </w:r>
      <w:r w:rsidR="0024716B">
        <w:rPr>
          <w:rFonts w:ascii="Times New Roman" w:hAnsi="Times New Roman"/>
          <w:sz w:val="28"/>
          <w:szCs w:val="28"/>
        </w:rPr>
        <w:t xml:space="preserve">очность движений, глазомер. </w:t>
      </w:r>
    </w:p>
    <w:p w:rsidR="00AC3DA6" w:rsidRDefault="00AC3DA6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D5">
        <w:rPr>
          <w:rFonts w:ascii="Times New Roman" w:hAnsi="Times New Roman"/>
          <w:sz w:val="28"/>
          <w:szCs w:val="28"/>
        </w:rPr>
        <w:t xml:space="preserve"> Играя с конструктором, дети расширяют свои знания путем схематического его отображения. Изучение самих элементов конструктора – хороший способ узнать совместно с другими детьми о свойствах дерева, о том, как элементы делаются и почему важно стандартное измерение. Дети получают представление о важности взаимозависимости людей, о самих людях и их работе. </w:t>
      </w:r>
    </w:p>
    <w:p w:rsidR="009866CA" w:rsidRDefault="00D6104B" w:rsidP="00EC4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3030" cy="3622675"/>
            <wp:effectExtent l="0" t="0" r="7620" b="0"/>
            <wp:docPr id="17" name="Рисунок 17" descr="C:\Users\А\Desktop\ыыт2\IMG-2018041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ыыт2\IMG-20180412-WA00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723B29" w:rsidRDefault="00723B29" w:rsidP="00F75D79">
      <w:pPr>
        <w:jc w:val="both"/>
      </w:pPr>
    </w:p>
    <w:p w:rsidR="00D606B7" w:rsidRPr="00723B29" w:rsidRDefault="00D6104B" w:rsidP="00723B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B29">
        <w:rPr>
          <w:rFonts w:ascii="Times New Roman" w:hAnsi="Times New Roman"/>
          <w:noProof/>
          <w:vanish/>
          <w:sz w:val="28"/>
          <w:szCs w:val="28"/>
          <w:lang w:eastAsia="ru-RU"/>
        </w:rPr>
        <w:lastRenderedPageBreak/>
        <w:drawing>
          <wp:inline distT="0" distB="0" distL="0" distR="0">
            <wp:extent cx="8792210" cy="5111115"/>
            <wp:effectExtent l="0" t="0" r="8890" b="0"/>
            <wp:docPr id="5" name="Рисунок 5" descr="http://mognovse.ru/mogno/813/812110/812110_html_de631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gnovse.ru/mogno/813/812110/812110_html_de6316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210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D79" w:rsidRPr="00723B29">
        <w:rPr>
          <w:rStyle w:val="a3"/>
          <w:rFonts w:ascii="Times New Roman" w:hAnsi="Times New Roman"/>
          <w:b w:val="0"/>
          <w:sz w:val="28"/>
          <w:szCs w:val="28"/>
        </w:rPr>
        <w:t>Заключение</w:t>
      </w:r>
      <w:r w:rsidR="00D606B7" w:rsidRPr="00723B29">
        <w:rPr>
          <w:rFonts w:ascii="Times New Roman" w:hAnsi="Times New Roman"/>
          <w:sz w:val="28"/>
          <w:szCs w:val="28"/>
        </w:rPr>
        <w:br/>
      </w:r>
      <w:r w:rsidR="00F75D79" w:rsidRPr="00723B29">
        <w:rPr>
          <w:rFonts w:ascii="Times New Roman" w:hAnsi="Times New Roman"/>
          <w:sz w:val="28"/>
          <w:szCs w:val="28"/>
        </w:rPr>
        <w:t xml:space="preserve">В </w:t>
      </w:r>
      <w:r w:rsidR="00D606B7" w:rsidRPr="00723B29">
        <w:rPr>
          <w:rFonts w:ascii="Times New Roman" w:hAnsi="Times New Roman"/>
          <w:sz w:val="28"/>
          <w:szCs w:val="28"/>
        </w:rPr>
        <w:t>развивающей среде, окружающей ребенка, должна быть заложена возможность того, что и ребенок становится творцом своего предметного мира, в процессе личностно - развивающего взаимодействия с взрослыми, сверстниками становится творцом своей личности.</w:t>
      </w:r>
    </w:p>
    <w:p w:rsidR="009866CA" w:rsidRDefault="009866CA" w:rsidP="00723B29">
      <w:pPr>
        <w:spacing w:after="0" w:line="360" w:lineRule="auto"/>
        <w:ind w:firstLine="709"/>
        <w:jc w:val="both"/>
        <w:rPr>
          <w:rFonts w:ascii="Arial" w:hAnsi="Arial" w:cs="Arial"/>
          <w:color w:val="545454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Использованная литература:</w:t>
      </w:r>
      <w:r w:rsidRPr="009866CA">
        <w:rPr>
          <w:rFonts w:ascii="Arial" w:hAnsi="Arial" w:cs="Arial"/>
          <w:color w:val="545454"/>
          <w:shd w:val="clear" w:color="auto" w:fill="FFFFFF"/>
        </w:rPr>
        <w:t xml:space="preserve"> </w:t>
      </w:r>
      <w:r>
        <w:rPr>
          <w:rFonts w:ascii="Arial" w:hAnsi="Arial" w:cs="Arial"/>
          <w:color w:val="545454"/>
          <w:shd w:val="clear" w:color="auto" w:fill="FFFFFF"/>
        </w:rPr>
        <w:t xml:space="preserve"> </w:t>
      </w:r>
    </w:p>
    <w:p w:rsidR="009866CA" w:rsidRPr="00F75D79" w:rsidRDefault="009866CA" w:rsidP="00723B2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75D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1.Примерная основная образовательная </w:t>
      </w:r>
      <w:r w:rsidRPr="00F75D79">
        <w:rPr>
          <w:rStyle w:val="a4"/>
          <w:rFonts w:ascii="Times New Roman" w:hAnsi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программа</w:t>
      </w:r>
      <w:r w:rsidRPr="00F75D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дошкольного образования "</w:t>
      </w:r>
      <w:r w:rsidRPr="00F75D79">
        <w:rPr>
          <w:rStyle w:val="a4"/>
          <w:rFonts w:ascii="Times New Roman" w:hAnsi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ОткрытиЯ</w:t>
      </w:r>
      <w:r w:rsidRPr="00F75D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" под редакцией Е.Г.</w:t>
      </w:r>
      <w:r w:rsidRPr="00F75D79">
        <w:rPr>
          <w:rStyle w:val="a4"/>
          <w:rFonts w:ascii="Times New Roman" w:hAnsi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Юдиной</w:t>
      </w:r>
      <w:r w:rsidRPr="00F75D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- инновационный образовательный программный документ для дошкольных учреждений, подготовленный с учетом новейших достижений науки и практики.</w:t>
      </w:r>
    </w:p>
    <w:p w:rsidR="009866CA" w:rsidRPr="00F75D79" w:rsidRDefault="009866CA" w:rsidP="00723B2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75D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2.Доброе утро! Мы рады, что ты здесь!  Коллин Бейн</w:t>
      </w:r>
      <w:r w:rsidR="0024716B" w:rsidRPr="00F75D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Самара 2004</w:t>
      </w:r>
    </w:p>
    <w:p w:rsidR="009866CA" w:rsidRPr="00F75D79" w:rsidRDefault="009866CA" w:rsidP="00723B2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75D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3.Развитие </w:t>
      </w:r>
      <w:r w:rsidR="0024716B" w:rsidRPr="00F75D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дошкольника   Развивающие игры для детей 2-7 лет Автор-составитель Е.Н.Михина изд.2-е Волгоград.</w:t>
      </w:r>
    </w:p>
    <w:p w:rsidR="009866CA" w:rsidRPr="00D606B7" w:rsidRDefault="009866CA" w:rsidP="00EC46F3">
      <w:pPr>
        <w:jc w:val="both"/>
        <w:rPr>
          <w:rFonts w:ascii="Times New Roman" w:hAnsi="Times New Roman"/>
          <w:sz w:val="28"/>
          <w:szCs w:val="28"/>
        </w:rPr>
      </w:pPr>
    </w:p>
    <w:p w:rsidR="00AC3DA6" w:rsidRPr="00D606B7" w:rsidRDefault="00AC3DA6" w:rsidP="00EC46F3">
      <w:pPr>
        <w:jc w:val="both"/>
        <w:rPr>
          <w:rFonts w:ascii="Times New Roman" w:hAnsi="Times New Roman"/>
          <w:sz w:val="28"/>
          <w:szCs w:val="28"/>
        </w:rPr>
      </w:pPr>
      <w:r w:rsidRPr="00D606B7">
        <w:rPr>
          <w:rFonts w:ascii="Times New Roman" w:hAnsi="Times New Roman"/>
          <w:sz w:val="28"/>
          <w:szCs w:val="28"/>
        </w:rPr>
        <w:t xml:space="preserve"> </w:t>
      </w:r>
    </w:p>
    <w:p w:rsidR="00AC3DA6" w:rsidRPr="00E57206" w:rsidRDefault="00AC3DA6" w:rsidP="00EC46F3">
      <w:pPr>
        <w:jc w:val="both"/>
        <w:rPr>
          <w:rFonts w:ascii="Times New Roman" w:hAnsi="Times New Roman"/>
          <w:b/>
          <w:sz w:val="28"/>
          <w:szCs w:val="28"/>
        </w:rPr>
      </w:pPr>
    </w:p>
    <w:p w:rsidR="00AC3DA6" w:rsidRPr="00A90E55" w:rsidRDefault="00AC3DA6" w:rsidP="00EC46F3">
      <w:pPr>
        <w:jc w:val="both"/>
        <w:rPr>
          <w:rFonts w:ascii="Times New Roman" w:hAnsi="Times New Roman"/>
          <w:sz w:val="28"/>
          <w:szCs w:val="28"/>
        </w:rPr>
      </w:pPr>
    </w:p>
    <w:p w:rsidR="00AC3DA6" w:rsidRDefault="00AC3DA6" w:rsidP="00EC46F3">
      <w:pPr>
        <w:jc w:val="both"/>
        <w:rPr>
          <w:rFonts w:ascii="Times New Roman" w:hAnsi="Times New Roman"/>
          <w:sz w:val="28"/>
          <w:szCs w:val="28"/>
        </w:rPr>
      </w:pPr>
    </w:p>
    <w:p w:rsidR="001F232D" w:rsidRDefault="001F232D" w:rsidP="00EC46F3">
      <w:pPr>
        <w:jc w:val="both"/>
        <w:rPr>
          <w:rFonts w:ascii="Times New Roman" w:hAnsi="Times New Roman"/>
          <w:sz w:val="28"/>
          <w:szCs w:val="28"/>
        </w:rPr>
      </w:pPr>
    </w:p>
    <w:p w:rsidR="001F232D" w:rsidRDefault="001F232D" w:rsidP="00EC46F3">
      <w:pPr>
        <w:jc w:val="both"/>
        <w:rPr>
          <w:rFonts w:ascii="Times New Roman" w:hAnsi="Times New Roman"/>
          <w:sz w:val="28"/>
          <w:szCs w:val="28"/>
        </w:rPr>
      </w:pPr>
    </w:p>
    <w:p w:rsidR="001F232D" w:rsidRPr="00405E32" w:rsidRDefault="001F232D" w:rsidP="00EC46F3">
      <w:pPr>
        <w:jc w:val="both"/>
        <w:rPr>
          <w:rFonts w:ascii="Times New Roman" w:hAnsi="Times New Roman"/>
          <w:sz w:val="28"/>
          <w:szCs w:val="28"/>
        </w:rPr>
      </w:pPr>
    </w:p>
    <w:sectPr w:rsidR="001F232D" w:rsidRPr="00405E32" w:rsidSect="00D62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396" w:rsidRDefault="007B7396" w:rsidP="001F232D">
      <w:pPr>
        <w:spacing w:after="0" w:line="240" w:lineRule="auto"/>
      </w:pPr>
      <w:r>
        <w:separator/>
      </w:r>
    </w:p>
  </w:endnote>
  <w:endnote w:type="continuationSeparator" w:id="0">
    <w:p w:rsidR="007B7396" w:rsidRDefault="007B7396" w:rsidP="001F2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396" w:rsidRDefault="007B7396" w:rsidP="001F232D">
      <w:pPr>
        <w:spacing w:after="0" w:line="240" w:lineRule="auto"/>
      </w:pPr>
      <w:r>
        <w:separator/>
      </w:r>
    </w:p>
  </w:footnote>
  <w:footnote w:type="continuationSeparator" w:id="0">
    <w:p w:rsidR="007B7396" w:rsidRDefault="007B7396" w:rsidP="001F2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58552E"/>
    <w:multiLevelType w:val="hybridMultilevel"/>
    <w:tmpl w:val="FEF6D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E32"/>
    <w:rsid w:val="00032005"/>
    <w:rsid w:val="000411D7"/>
    <w:rsid w:val="000538A0"/>
    <w:rsid w:val="0012313F"/>
    <w:rsid w:val="001B7B78"/>
    <w:rsid w:val="001F232D"/>
    <w:rsid w:val="001F39C7"/>
    <w:rsid w:val="0024716B"/>
    <w:rsid w:val="002B03F7"/>
    <w:rsid w:val="002C16EF"/>
    <w:rsid w:val="00311A23"/>
    <w:rsid w:val="0033473F"/>
    <w:rsid w:val="003414BC"/>
    <w:rsid w:val="00361452"/>
    <w:rsid w:val="00381D8E"/>
    <w:rsid w:val="003E01E1"/>
    <w:rsid w:val="00405E32"/>
    <w:rsid w:val="00446DC6"/>
    <w:rsid w:val="00462ECB"/>
    <w:rsid w:val="004727A5"/>
    <w:rsid w:val="005155FA"/>
    <w:rsid w:val="005605DC"/>
    <w:rsid w:val="005B7BE7"/>
    <w:rsid w:val="0065509C"/>
    <w:rsid w:val="00664C4E"/>
    <w:rsid w:val="0069472D"/>
    <w:rsid w:val="00723B29"/>
    <w:rsid w:val="007A7C4B"/>
    <w:rsid w:val="007B7396"/>
    <w:rsid w:val="007E77FD"/>
    <w:rsid w:val="00857C1B"/>
    <w:rsid w:val="008837CB"/>
    <w:rsid w:val="009062F3"/>
    <w:rsid w:val="009866CA"/>
    <w:rsid w:val="009920B7"/>
    <w:rsid w:val="00A25861"/>
    <w:rsid w:val="00A479AF"/>
    <w:rsid w:val="00A90E55"/>
    <w:rsid w:val="00AC3DA6"/>
    <w:rsid w:val="00B46843"/>
    <w:rsid w:val="00BF5ED5"/>
    <w:rsid w:val="00C00889"/>
    <w:rsid w:val="00D1559F"/>
    <w:rsid w:val="00D47AB9"/>
    <w:rsid w:val="00D606B7"/>
    <w:rsid w:val="00D6104B"/>
    <w:rsid w:val="00D62CFD"/>
    <w:rsid w:val="00D92F8D"/>
    <w:rsid w:val="00DB6704"/>
    <w:rsid w:val="00E57206"/>
    <w:rsid w:val="00EC46F3"/>
    <w:rsid w:val="00F55BDA"/>
    <w:rsid w:val="00F7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A2803F5-6BC0-4351-A296-ACF9DB16C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CF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D606B7"/>
    <w:rPr>
      <w:b/>
      <w:bCs/>
    </w:rPr>
  </w:style>
  <w:style w:type="character" w:styleId="a4">
    <w:name w:val="Emphasis"/>
    <w:uiPriority w:val="20"/>
    <w:qFormat/>
    <w:locked/>
    <w:rsid w:val="009866CA"/>
    <w:rPr>
      <w:i/>
      <w:iCs/>
    </w:rPr>
  </w:style>
  <w:style w:type="paragraph" w:styleId="a5">
    <w:name w:val="header"/>
    <w:basedOn w:val="a"/>
    <w:link w:val="a6"/>
    <w:uiPriority w:val="99"/>
    <w:unhideWhenUsed/>
    <w:rsid w:val="001F23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F232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1F23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F232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</cp:lastModifiedBy>
  <cp:revision>4</cp:revision>
  <dcterms:created xsi:type="dcterms:W3CDTF">2018-04-20T08:10:00Z</dcterms:created>
  <dcterms:modified xsi:type="dcterms:W3CDTF">2018-04-20T08:11:00Z</dcterms:modified>
</cp:coreProperties>
</file>