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4C" w:rsidRDefault="0006464C" w:rsidP="0006464C">
      <w:pPr>
        <w:jc w:val="center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МУНИЦИПАЛЬНОЕ БЮДЖЕТНОЕ ОБЩЕОБРАЗОВАТЕЛЬНОЕ УЧРЕЖДЕНИЕ</w:t>
      </w:r>
    </w:p>
    <w:p w:rsidR="0006464C" w:rsidRDefault="0006464C" w:rsidP="0006464C">
      <w:pPr>
        <w:jc w:val="center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«СРЕДНЯЯ ОБЩЕОБРАЗОВАТЕЛЬНАЯ ШКОЛА №2»</w:t>
      </w:r>
    </w:p>
    <w:p w:rsidR="0006464C" w:rsidRDefault="007F22AC" w:rsidP="0006464C">
      <w:pPr>
        <w:jc w:val="center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ГОРОДА ГОРНЯКА ЛОКТЕВСКОГО РАЙОНА АЛТАЙСКОГО КРАЯ</w:t>
      </w:r>
    </w:p>
    <w:p w:rsidR="0006464C" w:rsidRDefault="0006464C" w:rsidP="0006464C">
      <w:pPr>
        <w:jc w:val="center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</w:p>
    <w:p w:rsidR="0006464C" w:rsidRDefault="0006464C" w:rsidP="00084327">
      <w:pPr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</w:p>
    <w:p w:rsidR="0006464C" w:rsidRPr="00DE228B" w:rsidRDefault="0006464C" w:rsidP="0006464C">
      <w:pPr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  <w:shd w:val="clear" w:color="auto" w:fill="FFFFFF"/>
        </w:rPr>
      </w:pPr>
      <w:r w:rsidRPr="00DE228B">
        <w:rPr>
          <w:rFonts w:ascii="Times New Roman" w:hAnsi="Times New Roman" w:cs="Times New Roman"/>
          <w:b/>
          <w:i/>
          <w:color w:val="1F497D" w:themeColor="text2"/>
          <w:sz w:val="48"/>
          <w:szCs w:val="48"/>
          <w:shd w:val="clear" w:color="auto" w:fill="FFFFFF"/>
        </w:rPr>
        <w:t xml:space="preserve">Методическая разработка </w:t>
      </w:r>
    </w:p>
    <w:p w:rsidR="0006464C" w:rsidRPr="00DE228B" w:rsidRDefault="0006464C" w:rsidP="0006464C">
      <w:pPr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  <w:shd w:val="clear" w:color="auto" w:fill="FFFFFF"/>
        </w:rPr>
      </w:pPr>
      <w:r w:rsidRPr="00DE228B">
        <w:rPr>
          <w:rFonts w:ascii="Times New Roman" w:hAnsi="Times New Roman" w:cs="Times New Roman"/>
          <w:b/>
          <w:i/>
          <w:color w:val="1F497D" w:themeColor="text2"/>
          <w:sz w:val="48"/>
          <w:szCs w:val="48"/>
          <w:shd w:val="clear" w:color="auto" w:fill="FFFFFF"/>
        </w:rPr>
        <w:t xml:space="preserve">внеклассного мероприятия </w:t>
      </w:r>
    </w:p>
    <w:p w:rsidR="0006464C" w:rsidRPr="005F3B09" w:rsidRDefault="0006464C" w:rsidP="005F3B09">
      <w:pPr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5F3B09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по математике в 5 классе</w:t>
      </w:r>
    </w:p>
    <w:p w:rsidR="0006464C" w:rsidRPr="005F3B09" w:rsidRDefault="0006464C" w:rsidP="005F3B09">
      <w:pPr>
        <w:jc w:val="center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5F3B09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по теме</w:t>
      </w:r>
      <w:r w:rsidRPr="005F3B09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:</w:t>
      </w:r>
    </w:p>
    <w:p w:rsidR="0006464C" w:rsidRPr="005F3B09" w:rsidRDefault="0006464C" w:rsidP="005F3B09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5F3B09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Московский государственный университет</w:t>
      </w:r>
    </w:p>
    <w:p w:rsidR="0006464C" w:rsidRDefault="0006464C" w:rsidP="00084327">
      <w:pPr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</w:p>
    <w:p w:rsidR="0006464C" w:rsidRDefault="0006464C" w:rsidP="0006464C">
      <w:pPr>
        <w:ind w:left="4820"/>
        <w:rPr>
          <w:rFonts w:ascii="Times New Roman" w:hAnsi="Times New Roman" w:cs="Times New Roman"/>
          <w:color w:val="464646"/>
          <w:sz w:val="36"/>
          <w:szCs w:val="36"/>
          <w:shd w:val="clear" w:color="auto" w:fill="FFFFFF"/>
        </w:rPr>
      </w:pPr>
    </w:p>
    <w:p w:rsidR="0006464C" w:rsidRPr="005F3B09" w:rsidRDefault="0006464C" w:rsidP="005F3B09">
      <w:pPr>
        <w:ind w:left="5670"/>
        <w:rPr>
          <w:rFonts w:ascii="Times New Roman" w:hAnsi="Times New Roman" w:cs="Times New Roman"/>
          <w:sz w:val="36"/>
          <w:szCs w:val="36"/>
        </w:rPr>
      </w:pPr>
      <w:r w:rsidRPr="005F3B09">
        <w:rPr>
          <w:rFonts w:ascii="Times New Roman" w:hAnsi="Times New Roman" w:cs="Times New Roman"/>
          <w:sz w:val="36"/>
          <w:szCs w:val="36"/>
        </w:rPr>
        <w:t>Автор разработки:</w:t>
      </w:r>
    </w:p>
    <w:p w:rsidR="0006464C" w:rsidRPr="005F3B09" w:rsidRDefault="0006464C" w:rsidP="005F3B09">
      <w:pPr>
        <w:ind w:left="5670"/>
        <w:rPr>
          <w:rFonts w:ascii="Times New Roman" w:hAnsi="Times New Roman" w:cs="Times New Roman"/>
          <w:sz w:val="36"/>
          <w:szCs w:val="36"/>
        </w:rPr>
      </w:pPr>
      <w:r w:rsidRPr="005F3B09">
        <w:rPr>
          <w:rFonts w:ascii="Times New Roman" w:hAnsi="Times New Roman" w:cs="Times New Roman"/>
          <w:sz w:val="36"/>
          <w:szCs w:val="36"/>
        </w:rPr>
        <w:t xml:space="preserve">Петрачкова И.А., </w:t>
      </w:r>
    </w:p>
    <w:p w:rsidR="0006464C" w:rsidRDefault="0006464C" w:rsidP="0006464C">
      <w:pPr>
        <w:ind w:left="5670"/>
        <w:rPr>
          <w:rFonts w:ascii="Times New Roman" w:hAnsi="Times New Roman" w:cs="Times New Roman"/>
          <w:color w:val="464646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464646"/>
          <w:sz w:val="36"/>
          <w:szCs w:val="36"/>
          <w:shd w:val="clear" w:color="auto" w:fill="FFFFFF"/>
        </w:rPr>
        <w:t>учитель математики</w:t>
      </w:r>
    </w:p>
    <w:p w:rsidR="00C74D94" w:rsidRPr="0006464C" w:rsidRDefault="00C74D94" w:rsidP="0006464C">
      <w:pPr>
        <w:ind w:left="5670"/>
        <w:rPr>
          <w:rFonts w:ascii="Times New Roman" w:hAnsi="Times New Roman" w:cs="Times New Roman"/>
          <w:color w:val="464646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464646"/>
          <w:sz w:val="36"/>
          <w:szCs w:val="36"/>
          <w:shd w:val="clear" w:color="auto" w:fill="FFFFFF"/>
        </w:rPr>
        <w:t>МБОУ СОШ №2</w:t>
      </w:r>
    </w:p>
    <w:p w:rsidR="0006464C" w:rsidRDefault="0006464C" w:rsidP="00084327">
      <w:pPr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</w:p>
    <w:p w:rsidR="0006464C" w:rsidRDefault="0006464C" w:rsidP="00084327">
      <w:pPr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</w:p>
    <w:p w:rsidR="007F22AC" w:rsidRDefault="0006464C" w:rsidP="0006464C">
      <w:pPr>
        <w:jc w:val="center"/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г.Горняк, 2016 г.</w:t>
      </w:r>
    </w:p>
    <w:p w:rsidR="007F22AC" w:rsidRDefault="007F22AC" w:rsidP="007F22AC">
      <w:pPr>
        <w:jc w:val="center"/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lastRenderedPageBreak/>
        <w:t>Аннотация</w:t>
      </w:r>
    </w:p>
    <w:p w:rsidR="004B5DC6" w:rsidRDefault="007F22AC" w:rsidP="004B5DC6">
      <w:pPr>
        <w:ind w:firstLine="567"/>
        <w:jc w:val="both"/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Данная методическая разработка предназначена для проведения внеклассного мероприятия по математике в 5 классе, является обобщающим повторением темы «Арифметические действия с десятичными дробями»</w:t>
      </w:r>
      <w:r w:rsidR="0029645C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. На протяжении всей работы прослеживается межпредметная связь математики и истории одного из ведущих университетов России – Московского государственного университета имени Ломоносова (МГУ), а также биографией великого русского ученого М.Ломоносова.</w:t>
      </w:r>
    </w:p>
    <w:p w:rsidR="007F22AC" w:rsidRDefault="004B5DC6" w:rsidP="004B5DC6">
      <w:pPr>
        <w:ind w:firstLine="567"/>
        <w:jc w:val="both"/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Для проведения мероприятия необходимо оборудование: компьютер, проектор, сопроводительная презентация.</w:t>
      </w:r>
      <w:r w:rsidR="007F22AC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br w:type="page"/>
      </w:r>
    </w:p>
    <w:p w:rsidR="00DE228B" w:rsidRPr="00675E9E" w:rsidRDefault="00DE228B" w:rsidP="00DE228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5E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Внеклассное мероприятие по математике в 5 классе </w:t>
      </w:r>
    </w:p>
    <w:p w:rsidR="00DE228B" w:rsidRPr="00675E9E" w:rsidRDefault="00DE228B" w:rsidP="00DE228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5E9E">
        <w:rPr>
          <w:rFonts w:ascii="Times New Roman" w:hAnsi="Times New Roman" w:cs="Times New Roman"/>
          <w:sz w:val="28"/>
          <w:szCs w:val="28"/>
          <w:u w:val="single"/>
        </w:rPr>
        <w:t>«Московский государственный университет»</w:t>
      </w:r>
    </w:p>
    <w:p w:rsidR="009E3306" w:rsidRDefault="009E3306" w:rsidP="00675E9E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DE228B" w:rsidRPr="009E3306" w:rsidRDefault="00675E9E" w:rsidP="00675E9E">
      <w:pPr>
        <w:pStyle w:val="a3"/>
        <w:ind w:left="6237"/>
        <w:rPr>
          <w:rFonts w:ascii="Times New Roman" w:hAnsi="Times New Roman" w:cs="Times New Roman"/>
          <w:i/>
          <w:sz w:val="28"/>
          <w:szCs w:val="28"/>
        </w:rPr>
      </w:pPr>
      <w:r w:rsidRPr="009E3306">
        <w:rPr>
          <w:rFonts w:ascii="Times New Roman" w:hAnsi="Times New Roman" w:cs="Times New Roman"/>
          <w:i/>
          <w:sz w:val="28"/>
          <w:szCs w:val="28"/>
        </w:rPr>
        <w:t>Математику уже за то любить следует, что она ум в порядок приводит.</w:t>
      </w:r>
    </w:p>
    <w:p w:rsidR="009E3306" w:rsidRPr="009E3306" w:rsidRDefault="009E3306" w:rsidP="009E3306">
      <w:pPr>
        <w:pStyle w:val="a3"/>
        <w:ind w:left="62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306">
        <w:rPr>
          <w:rFonts w:ascii="Times New Roman" w:hAnsi="Times New Roman" w:cs="Times New Roman"/>
          <w:i/>
          <w:sz w:val="28"/>
          <w:szCs w:val="28"/>
        </w:rPr>
        <w:t>М. Ломоносов</w:t>
      </w:r>
    </w:p>
    <w:p w:rsidR="00675E9E" w:rsidRPr="00DE228B" w:rsidRDefault="00675E9E" w:rsidP="00675E9E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9E3306" w:rsidRDefault="009E3306" w:rsidP="00DE22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28B" w:rsidRPr="00DE228B" w:rsidRDefault="00DE228B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87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повышение интереса к математике </w:t>
      </w:r>
    </w:p>
    <w:p w:rsidR="00C74D94" w:rsidRDefault="00C74D94" w:rsidP="00DE22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28B" w:rsidRPr="00DE228B" w:rsidRDefault="00DE228B" w:rsidP="00DE22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45E8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5E87">
        <w:rPr>
          <w:rFonts w:ascii="Times New Roman" w:hAnsi="Times New Roman" w:cs="Times New Roman"/>
          <w:sz w:val="28"/>
          <w:szCs w:val="28"/>
        </w:rPr>
        <w:t>:</w:t>
      </w:r>
    </w:p>
    <w:p w:rsidR="00DE228B" w:rsidRDefault="00C45E87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87"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>разовательные</w:t>
      </w:r>
      <w:r>
        <w:rPr>
          <w:rFonts w:ascii="Times New Roman" w:hAnsi="Times New Roman" w:cs="Times New Roman"/>
          <w:sz w:val="28"/>
          <w:szCs w:val="28"/>
        </w:rPr>
        <w:t>: закрепить умения выполнять арифметические действия с десятичными дробями;</w:t>
      </w:r>
    </w:p>
    <w:p w:rsidR="00C45E87" w:rsidRDefault="00C45E87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C45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расширить кругозор учащихся в области ведущих университетов России</w:t>
      </w:r>
      <w:r w:rsidR="00460284">
        <w:rPr>
          <w:rFonts w:ascii="Times New Roman" w:hAnsi="Times New Roman" w:cs="Times New Roman"/>
          <w:sz w:val="28"/>
          <w:szCs w:val="28"/>
        </w:rPr>
        <w:t>, а именно Московского государственного университета имени М.В. Ломоносова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87" w:rsidRDefault="00C74D94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C74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 учащихся,  логическое мышление, внимание, культуру коллективного общения.</w:t>
      </w:r>
    </w:p>
    <w:p w:rsidR="00C74D94" w:rsidRDefault="00C74D94" w:rsidP="00DE2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94" w:rsidRDefault="00C74D94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9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викторина.</w:t>
      </w:r>
    </w:p>
    <w:p w:rsidR="00C74D94" w:rsidRDefault="00C74D94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94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учащиеся 5 класса.</w:t>
      </w:r>
    </w:p>
    <w:p w:rsidR="00675E9E" w:rsidRDefault="00C4632B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32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проектор.</w:t>
      </w:r>
    </w:p>
    <w:p w:rsidR="00675E9E" w:rsidRDefault="00675E9E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32B">
        <w:rPr>
          <w:rFonts w:ascii="Times New Roman" w:hAnsi="Times New Roman" w:cs="Times New Roman"/>
          <w:b/>
          <w:sz w:val="28"/>
          <w:szCs w:val="28"/>
        </w:rPr>
        <w:t>Условные обозначения в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E9E" w:rsidRDefault="00675E9E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342900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550" cy="571500"/>
                      <a:chOff x="142875" y="1214438"/>
                      <a:chExt cx="590550" cy="571500"/>
                    </a:xfrm>
                  </a:grpSpPr>
                  <a:sp>
                    <a:nvSpPr>
                      <a:cNvPr id="4100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42875" y="1214438"/>
                        <a:ext cx="590550" cy="571500"/>
                      </a:xfrm>
                      <a:prstGeom prst="actionButtonHelp">
                        <a:avLst/>
                      </a:prstGeom>
                      <a:gradFill rotWithShape="0">
                        <a:gsLst>
                          <a:gs pos="0">
                            <a:schemeClr val="bg1"/>
                          </a:gs>
                          <a:gs pos="100000">
                            <a:schemeClr val="bg2"/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помощь, подсказка.</w:t>
      </w:r>
    </w:p>
    <w:p w:rsidR="00675E9E" w:rsidRDefault="00675E9E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342900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1075" cy="668337"/>
                      <a:chOff x="7286625" y="5357813"/>
                      <a:chExt cx="981075" cy="668337"/>
                    </a:xfrm>
                  </a:grpSpPr>
                  <a:sp>
                    <a:nvSpPr>
                      <a:cNvPr id="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7286625" y="5357813"/>
                        <a:ext cx="981075" cy="668337"/>
                      </a:xfrm>
                      <a:prstGeom prst="actionButtonReturn">
                        <a:avLst/>
                      </a:prstGeom>
                      <a:gradFill rotWithShape="0">
                        <a:gsLst>
                          <a:gs pos="0">
                            <a:schemeClr val="bg2"/>
                          </a:gs>
                          <a:gs pos="50000">
                            <a:schemeClr val="bg1"/>
                          </a:gs>
                          <a:gs pos="100000">
                            <a:schemeClr val="bg2"/>
                          </a:gs>
                        </a:gsLst>
                        <a:lin ang="5400000" scaled="1"/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возврат к игре.</w:t>
      </w:r>
    </w:p>
    <w:p w:rsidR="00C74D94" w:rsidRDefault="00675E9E" w:rsidP="00DE2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слайдов: по гиперссылкам.</w:t>
      </w:r>
    </w:p>
    <w:p w:rsidR="00675E9E" w:rsidRDefault="00675E9E" w:rsidP="00DE2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94" w:rsidRPr="00675E9E" w:rsidRDefault="00C74D94" w:rsidP="00C74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9E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C74D94" w:rsidRDefault="00675E9E" w:rsidP="00C74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момент, знакомство с правилами игры.</w:t>
      </w:r>
    </w:p>
    <w:p w:rsidR="00675E9E" w:rsidRDefault="00675E9E" w:rsidP="00C74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викторины.</w:t>
      </w:r>
    </w:p>
    <w:p w:rsidR="00675E9E" w:rsidRDefault="00675E9E" w:rsidP="00C74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75E9E" w:rsidRDefault="00CF1014" w:rsidP="00C46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CF1014" w:rsidRDefault="00CF1014" w:rsidP="00CF10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1014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арифметические действия с десятичными дробями.</w:t>
      </w:r>
    </w:p>
    <w:p w:rsidR="00CF1014" w:rsidRPr="00CF1014" w:rsidRDefault="00CF1014" w:rsidP="00CF10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историей основания МГУ, биографией М.Ломоносова.</w:t>
      </w:r>
    </w:p>
    <w:p w:rsidR="00675E9E" w:rsidRDefault="00675E9E" w:rsidP="00675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675E9E" w:rsidRDefault="00675E9E" w:rsidP="00D55CE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1014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момент, знакомство с правилами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32B" w:rsidRPr="009E3306" w:rsidRDefault="00C4632B" w:rsidP="00D55CE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слайд) Эпиграфом мероприятия являются слова великого русского ученого М.В. Ломоносова: </w:t>
      </w:r>
      <w:r w:rsidRPr="009E3306">
        <w:rPr>
          <w:rFonts w:ascii="Times New Roman" w:hAnsi="Times New Roman" w:cs="Times New Roman"/>
          <w:i/>
          <w:sz w:val="28"/>
          <w:szCs w:val="28"/>
        </w:rPr>
        <w:t>Математику уже за то любить следует, что она ум в порядок приводит.</w:t>
      </w:r>
    </w:p>
    <w:p w:rsidR="00C4632B" w:rsidRDefault="00C4632B" w:rsidP="00D55CE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5E9E" w:rsidRDefault="00501F6C" w:rsidP="00D55CE4">
      <w:pPr>
        <w:pStyle w:val="a3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(учитель) объявляет, что Московский государственный университет имени М. Ломоносова </w:t>
      </w:r>
      <w:r w:rsidR="00817D31">
        <w:rPr>
          <w:rFonts w:ascii="Times New Roman" w:hAnsi="Times New Roman" w:cs="Times New Roman"/>
          <w:sz w:val="28"/>
          <w:szCs w:val="28"/>
        </w:rPr>
        <w:t xml:space="preserve">- </w:t>
      </w:r>
      <w:r w:rsidRPr="00817D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ведущий, один из старейших</w:t>
      </w:r>
      <w:r w:rsidRPr="00817D3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17D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крупнейших</w:t>
      </w:r>
      <w:r w:rsidR="00817D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классических университетов России</w:t>
      </w:r>
      <w:r w:rsidRPr="00817D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один из центров</w:t>
      </w:r>
      <w:r w:rsidR="00817D31" w:rsidRPr="00817D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17D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отечественной науки и культуры, - </w:t>
      </w:r>
      <w:r w:rsidR="00817D31">
        <w:t xml:space="preserve"> </w:t>
      </w:r>
      <w:r w:rsidR="00817D31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отметил 260-летие со дня основания. </w:t>
      </w:r>
      <w:r w:rsidR="002234A1">
        <w:rPr>
          <w:rFonts w:ascii="Times New Roman" w:hAnsi="Times New Roman" w:cs="Times New Roman"/>
          <w:sz w:val="28"/>
          <w:szCs w:val="28"/>
        </w:rPr>
        <w:t>И данное мероприятие посвящено этому событию.</w:t>
      </w:r>
    </w:p>
    <w:p w:rsidR="002234A1" w:rsidRDefault="002234A1" w:rsidP="00D55CE4">
      <w:pPr>
        <w:pStyle w:val="a3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викторины могут отвечать все желающие, кто правильно и быстрее других решит пример с десятичными дробями, что является главным условием права ответа на вопрос. Выступающий объясняет решение примера и отвечает на поставленный вопрос. За каждый правильный ответ получает </w:t>
      </w:r>
      <w:r w:rsidR="00CF1014">
        <w:rPr>
          <w:rFonts w:ascii="Times New Roman" w:hAnsi="Times New Roman" w:cs="Times New Roman"/>
          <w:sz w:val="28"/>
          <w:szCs w:val="28"/>
        </w:rPr>
        <w:t xml:space="preserve">1 балл. Кроме этого, можно заработать еще баллы за дополнение к ответу по истории основания </w:t>
      </w:r>
      <w:r w:rsidR="005F3B09">
        <w:rPr>
          <w:rFonts w:ascii="Times New Roman" w:hAnsi="Times New Roman" w:cs="Times New Roman"/>
          <w:sz w:val="28"/>
          <w:szCs w:val="28"/>
        </w:rPr>
        <w:t xml:space="preserve">или основателях </w:t>
      </w:r>
      <w:r w:rsidR="00CF1014">
        <w:rPr>
          <w:rFonts w:ascii="Times New Roman" w:hAnsi="Times New Roman" w:cs="Times New Roman"/>
          <w:sz w:val="28"/>
          <w:szCs w:val="28"/>
        </w:rPr>
        <w:t>МГУ.</w:t>
      </w:r>
    </w:p>
    <w:p w:rsidR="00CF1014" w:rsidRPr="00675E9E" w:rsidRDefault="00CF1014" w:rsidP="00D55CE4">
      <w:pPr>
        <w:pStyle w:val="a3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принимающие активное участие в викторине и правильно отвечающие на вопросы, награждаются (по усмотрению учителя) отличными отметками или небольшими призами.</w:t>
      </w:r>
    </w:p>
    <w:p w:rsidR="00C4632B" w:rsidRDefault="00C4632B" w:rsidP="00D55C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C74D94" w:rsidRDefault="00CF1014" w:rsidP="00D55CE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4632B">
        <w:rPr>
          <w:rFonts w:ascii="Times New Roman" w:hAnsi="Times New Roman" w:cs="Times New Roman"/>
          <w:sz w:val="28"/>
          <w:szCs w:val="28"/>
          <w:u w:val="single"/>
        </w:rPr>
        <w:t>Проведение 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9E9" w:rsidRPr="007009E9" w:rsidRDefault="00931A76" w:rsidP="00D55CE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7AF">
        <w:rPr>
          <w:rFonts w:ascii="Times New Roman" w:hAnsi="Times New Roman" w:cs="Times New Roman"/>
          <w:sz w:val="28"/>
          <w:szCs w:val="28"/>
        </w:rPr>
        <w:t xml:space="preserve"> </w:t>
      </w:r>
      <w:r w:rsidR="00C4632B" w:rsidRPr="001177AF">
        <w:rPr>
          <w:rFonts w:ascii="Times New Roman" w:hAnsi="Times New Roman" w:cs="Times New Roman"/>
          <w:sz w:val="28"/>
          <w:szCs w:val="28"/>
        </w:rPr>
        <w:t xml:space="preserve">(3 слайд) </w:t>
      </w:r>
      <w:r w:rsidR="007009E9">
        <w:rPr>
          <w:rFonts w:ascii="Times New Roman" w:hAnsi="Times New Roman" w:cs="Times New Roman"/>
          <w:sz w:val="28"/>
          <w:szCs w:val="28"/>
        </w:rPr>
        <w:t>Вопрос</w:t>
      </w:r>
      <w:r w:rsidR="007009E9" w:rsidRPr="007009E9">
        <w:rPr>
          <w:rFonts w:ascii="Times New Roman" w:hAnsi="Times New Roman" w:cs="Times New Roman"/>
          <w:sz w:val="28"/>
          <w:szCs w:val="28"/>
        </w:rPr>
        <w:t xml:space="preserve">: </w:t>
      </w:r>
      <w:r w:rsidR="007009E9" w:rsidRPr="007009E9">
        <w:rPr>
          <w:rFonts w:ascii="Times New Roman" w:hAnsi="Times New Roman" w:cs="Times New Roman"/>
          <w:bCs/>
          <w:sz w:val="28"/>
          <w:szCs w:val="28"/>
        </w:rPr>
        <w:t>В каком году по предложению М.В. Ломоносова был основан Московский университет?</w:t>
      </w:r>
      <w:r w:rsidR="007009E9" w:rsidRPr="00700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9E9" w:rsidRPr="007009E9">
        <w:rPr>
          <w:rFonts w:ascii="Times New Roman" w:hAnsi="Times New Roman" w:cs="Times New Roman"/>
          <w:bCs/>
          <w:sz w:val="28"/>
          <w:szCs w:val="28"/>
        </w:rPr>
        <w:t>(учащиеся решают пример и отвечают на вопрос)</w:t>
      </w:r>
      <w:r w:rsidR="007009E9">
        <w:rPr>
          <w:rFonts w:ascii="Times New Roman" w:hAnsi="Times New Roman" w:cs="Times New Roman"/>
          <w:bCs/>
          <w:sz w:val="28"/>
          <w:szCs w:val="28"/>
        </w:rPr>
        <w:t>. Ответ: 1755.</w:t>
      </w:r>
    </w:p>
    <w:p w:rsidR="00CF1014" w:rsidRDefault="00C4632B" w:rsidP="00D55CE4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7AF">
        <w:rPr>
          <w:rFonts w:ascii="Times New Roman" w:hAnsi="Times New Roman" w:cs="Times New Roman"/>
          <w:sz w:val="28"/>
          <w:szCs w:val="28"/>
        </w:rPr>
        <w:t>Учреждение университета в Москве стало возможным благодаря деятельности выдающегося ученого-энциклопедиста, первого русского академика Михаила Васильевича Ломоносова (1711–1765).</w:t>
      </w:r>
      <w:r w:rsidR="005F3B09" w:rsidRPr="001177AF">
        <w:rPr>
          <w:rFonts w:ascii="Times New Roman" w:hAnsi="Times New Roman" w:cs="Times New Roman"/>
          <w:sz w:val="28"/>
          <w:szCs w:val="28"/>
        </w:rPr>
        <w:t xml:space="preserve"> Его предложения, сформулированные в письме к И.И. Шувалову, легли в основу проекта Московского университета. После ознакомления с представленным И.И. Шуваловым проектом нового учебного заведения </w:t>
      </w:r>
      <w:r w:rsidR="001177AF" w:rsidRPr="001177AF">
        <w:rPr>
          <w:rFonts w:ascii="Times New Roman" w:hAnsi="Times New Roman" w:cs="Times New Roman"/>
          <w:sz w:val="28"/>
          <w:szCs w:val="28"/>
        </w:rPr>
        <w:t xml:space="preserve">императрица </w:t>
      </w:r>
      <w:r w:rsidR="005F3B09" w:rsidRPr="001177AF">
        <w:rPr>
          <w:rFonts w:ascii="Times New Roman" w:hAnsi="Times New Roman" w:cs="Times New Roman"/>
          <w:sz w:val="28"/>
          <w:szCs w:val="28"/>
        </w:rPr>
        <w:t xml:space="preserve">Елизавета Петровна подписала 12 (25 по новому стилю) января 1755 года </w:t>
      </w:r>
      <w:r w:rsidR="001177AF" w:rsidRPr="001177AF">
        <w:rPr>
          <w:rFonts w:ascii="Times New Roman" w:hAnsi="Times New Roman" w:cs="Times New Roman"/>
          <w:sz w:val="28"/>
          <w:szCs w:val="28"/>
        </w:rPr>
        <w:t xml:space="preserve"> У</w:t>
      </w:r>
      <w:r w:rsidR="005F3B09" w:rsidRPr="001177AF">
        <w:rPr>
          <w:rFonts w:ascii="Times New Roman" w:hAnsi="Times New Roman" w:cs="Times New Roman"/>
          <w:sz w:val="28"/>
          <w:szCs w:val="28"/>
        </w:rPr>
        <w:t>каз об основании Московского университета.</w:t>
      </w:r>
      <w:r w:rsidR="001177AF" w:rsidRPr="001177AF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По церковному календарю – это день памяти св. мученицы Татианы. И с 1999 года 25 февраля – Татьянин день или день студентов – объявлен </w:t>
      </w:r>
      <w:r w:rsidR="001177AF" w:rsidRPr="0011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общенациональным государственным праздником Российской Федерации</w:t>
      </w:r>
      <w:r w:rsidR="0070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(на слайде подсказки можно посмотреть портреты основателей университета: М.В. Ломоносова и И.И. Шувалова).</w:t>
      </w:r>
    </w:p>
    <w:p w:rsidR="007009E9" w:rsidRPr="007009E9" w:rsidRDefault="00931A76" w:rsidP="00D55CE4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0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 слайд – переход по нажатию кнопки на табло) Вопрос: </w:t>
      </w:r>
      <w:r w:rsidR="007009E9" w:rsidRPr="007009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какой день апреля в честь  императрицы Елизаветы состоялись первые лекции в МГУ? </w:t>
      </w:r>
      <w:r w:rsidR="00D55C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Ответ: 26.</w:t>
      </w:r>
    </w:p>
    <w:p w:rsidR="007009E9" w:rsidRDefault="007009E9" w:rsidP="00D55CE4">
      <w:pPr>
        <w:ind w:left="426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7009E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Церемония торжественного открытия занятий в университете состоялась в день празднования годовщины коронации Елизаветы Петровны 26 апреля (7 мая) 1755 года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(на слайде подсказки – портрет императрицы Елизаветы Петровны)</w:t>
      </w:r>
      <w:r w:rsidRPr="007009E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D55CE4" w:rsidRPr="00D55CE4" w:rsidRDefault="00D55CE4" w:rsidP="00D55CE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3</w:t>
      </w:r>
      <w:r w:rsidR="00931A76">
        <w:rPr>
          <w:rFonts w:ascii="Times New Roman" w:hAnsi="Times New Roman" w:cs="Times New Roman"/>
          <w:sz w:val="28"/>
          <w:szCs w:val="28"/>
        </w:rPr>
        <w:t>.</w:t>
      </w:r>
      <w:r w:rsidRPr="00D55CE4">
        <w:rPr>
          <w:rFonts w:ascii="Times New Roman" w:hAnsi="Times New Roman" w:cs="Times New Roman"/>
          <w:sz w:val="28"/>
          <w:szCs w:val="28"/>
        </w:rPr>
        <w:t xml:space="preserve"> (5 слайд) Вопрос: В каком году университет начал издавать первый  московский журнал «Полезное увеселение»? Ответ: 1760.</w:t>
      </w:r>
    </w:p>
    <w:p w:rsidR="00D55CE4" w:rsidRDefault="00D55CE4" w:rsidP="00D55CE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Московский университет играл выдающуюся роль в распространении и популяризации научных знаний. На лекциях профессоров университета и диспутах студентов могла присутствовать публика. В апреле 1756 года при Московском университете на Моховой улице были открыты типография и книжная лавка. Тем самым было положено начало отечественному книгоизданию. Тогда же университет начал издавать дважды в неделю первую в стране неправительственную газету «Московские ведомости», а с января 1760 года — первый в Москве литературн</w:t>
      </w:r>
      <w:r>
        <w:rPr>
          <w:rFonts w:ascii="Times New Roman" w:hAnsi="Times New Roman" w:cs="Times New Roman"/>
          <w:sz w:val="28"/>
          <w:szCs w:val="28"/>
        </w:rPr>
        <w:t>ый журнал «Полезное увеселение» (на слайде подсказки – один из первых московских журналов, отпечатанный в университетской типографии).</w:t>
      </w:r>
    </w:p>
    <w:p w:rsidR="00D55CE4" w:rsidRDefault="00931A76" w:rsidP="00D55CE4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5CE4">
        <w:rPr>
          <w:rFonts w:ascii="Times New Roman" w:hAnsi="Times New Roman" w:cs="Times New Roman"/>
          <w:sz w:val="28"/>
          <w:szCs w:val="28"/>
        </w:rPr>
        <w:t xml:space="preserve"> (6 слайд) Вопрос: </w:t>
      </w:r>
      <w:r w:rsidR="00D55CE4" w:rsidRPr="00D55CE4">
        <w:rPr>
          <w:rFonts w:ascii="Times New Roman" w:hAnsi="Times New Roman" w:cs="Times New Roman"/>
          <w:bCs/>
          <w:sz w:val="28"/>
          <w:szCs w:val="28"/>
        </w:rPr>
        <w:t>В каком году был принят университетский устав?</w:t>
      </w:r>
      <w:r w:rsidR="00D55CE4" w:rsidRPr="00D55CE4">
        <w:rPr>
          <w:b/>
          <w:bCs/>
          <w:sz w:val="28"/>
          <w:szCs w:val="28"/>
        </w:rPr>
        <w:t xml:space="preserve"> </w:t>
      </w:r>
      <w:r w:rsidR="00D55CE4" w:rsidRPr="00D55CE4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D55CE4">
        <w:rPr>
          <w:rFonts w:ascii="Times New Roman" w:hAnsi="Times New Roman" w:cs="Times New Roman"/>
          <w:bCs/>
          <w:sz w:val="28"/>
          <w:szCs w:val="28"/>
        </w:rPr>
        <w:t>1804.</w:t>
      </w:r>
    </w:p>
    <w:p w:rsidR="00D55CE4" w:rsidRDefault="00D55CE4" w:rsidP="000F07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073A">
        <w:rPr>
          <w:rFonts w:ascii="Times New Roman" w:hAnsi="Times New Roman" w:cs="Times New Roman"/>
          <w:sz w:val="28"/>
          <w:szCs w:val="28"/>
        </w:rPr>
        <w:t xml:space="preserve">До 1804 года деятельность университета регулировалась «Высочайше утвержденным проектом о учреждении Московского университета». В 1804 году был принят университетский устав. Университету предоставлялась значительная автономия, ректор и деканы факультетов избирались из числа профессоров. Первым выборным ректором стал профессор истории и словесности Х.А. Чеботарев. Совет профессоров решал все вопросы университетской жизни, присуждал ученые звания. Книги, печатаемые с одобрения Совета в университетской типографии, освобождались от общей цензуры. Студенты обучались на четырех факультетах (отделениях, как их тогда называли): нравственных и политических наук, физических и математических наук, медицинских </w:t>
      </w:r>
      <w:r w:rsidRPr="000F073A">
        <w:rPr>
          <w:rFonts w:ascii="Times New Roman" w:hAnsi="Times New Roman" w:cs="Times New Roman"/>
          <w:sz w:val="28"/>
          <w:szCs w:val="28"/>
        </w:rPr>
        <w:lastRenderedPageBreak/>
        <w:t>наук, словесных наук. Обучение продолжалось 3 года. После выпускных экзаменов лучшим из оканчивавших университет присваивалась степень кандидата, остальным — звание «действительный студент». Усиливалась преемственность различных ступеней образования. По уставу 1804 года университет осуществлял общее руководство средними и начальными учебными заведени</w:t>
      </w:r>
      <w:r w:rsidR="004D62C0">
        <w:rPr>
          <w:rFonts w:ascii="Times New Roman" w:hAnsi="Times New Roman" w:cs="Times New Roman"/>
          <w:sz w:val="28"/>
          <w:szCs w:val="28"/>
        </w:rPr>
        <w:t>ями центральных губерний России (на слайде подсказки – титульная страница первого Устава университета).</w:t>
      </w:r>
    </w:p>
    <w:p w:rsidR="004D62C0" w:rsidRDefault="00931A76" w:rsidP="004D62C0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62C0">
        <w:rPr>
          <w:rFonts w:ascii="Times New Roman" w:hAnsi="Times New Roman" w:cs="Times New Roman"/>
          <w:sz w:val="28"/>
          <w:szCs w:val="28"/>
        </w:rPr>
        <w:t xml:space="preserve"> (слайд 7) Вопрос: </w:t>
      </w:r>
      <w:r w:rsidR="004D62C0" w:rsidRPr="004D62C0">
        <w:rPr>
          <w:rFonts w:ascii="Times New Roman" w:hAnsi="Times New Roman" w:cs="Times New Roman"/>
          <w:bCs/>
          <w:sz w:val="28"/>
          <w:szCs w:val="28"/>
        </w:rPr>
        <w:t xml:space="preserve">Сколько тысяч экземпляров книг удалось собрать университетской библиотеке к 1815 году?   </w:t>
      </w:r>
      <w:r w:rsidR="004D62C0">
        <w:rPr>
          <w:rFonts w:ascii="Times New Roman" w:hAnsi="Times New Roman" w:cs="Times New Roman"/>
          <w:bCs/>
          <w:sz w:val="28"/>
          <w:szCs w:val="28"/>
        </w:rPr>
        <w:t>Ответ: 7,5.</w:t>
      </w:r>
    </w:p>
    <w:p w:rsidR="004D62C0" w:rsidRDefault="004D62C0" w:rsidP="004D62C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62C0">
        <w:rPr>
          <w:rFonts w:ascii="Times New Roman" w:hAnsi="Times New Roman" w:cs="Times New Roman"/>
          <w:sz w:val="28"/>
          <w:szCs w:val="28"/>
        </w:rPr>
        <w:t>Через год после создания университета первых читателей приняла университетская библиотека. Свыше 100 лет она выполняла функции единственной в Москве общедоступной библиотеки. Только для университетской библиотеки к 1815 году</w:t>
      </w:r>
      <w:r>
        <w:rPr>
          <w:rFonts w:ascii="Times New Roman" w:hAnsi="Times New Roman" w:cs="Times New Roman"/>
          <w:sz w:val="28"/>
          <w:szCs w:val="28"/>
        </w:rPr>
        <w:t xml:space="preserve"> удалось собрать 7,5 тысяч книг (на слайде подсказки – один из залов современной библиотеки МГУ).</w:t>
      </w:r>
    </w:p>
    <w:p w:rsidR="004D62C0" w:rsidRDefault="00931A76" w:rsidP="004D62C0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D62C0">
        <w:rPr>
          <w:rFonts w:ascii="Times New Roman" w:hAnsi="Times New Roman" w:cs="Times New Roman"/>
          <w:sz w:val="28"/>
          <w:szCs w:val="28"/>
        </w:rPr>
        <w:t xml:space="preserve"> (слайд 8) Вопрос</w:t>
      </w:r>
      <w:r w:rsidR="004D62C0" w:rsidRPr="004D62C0">
        <w:rPr>
          <w:rFonts w:ascii="Times New Roman" w:hAnsi="Times New Roman" w:cs="Times New Roman"/>
          <w:sz w:val="28"/>
          <w:szCs w:val="28"/>
        </w:rPr>
        <w:t xml:space="preserve">: </w:t>
      </w:r>
      <w:r w:rsidR="004D62C0" w:rsidRPr="004D62C0">
        <w:rPr>
          <w:rFonts w:ascii="Times New Roman" w:hAnsi="Times New Roman" w:cs="Times New Roman"/>
          <w:bCs/>
          <w:sz w:val="28"/>
          <w:szCs w:val="28"/>
        </w:rPr>
        <w:t xml:space="preserve">Сколько студентов (примерно) обучалось в 1863 году на четырех факультетах университета? </w:t>
      </w:r>
      <w:r w:rsidR="004D62C0">
        <w:rPr>
          <w:rFonts w:ascii="Times New Roman" w:hAnsi="Times New Roman" w:cs="Times New Roman"/>
          <w:bCs/>
          <w:sz w:val="28"/>
          <w:szCs w:val="28"/>
        </w:rPr>
        <w:t>Ответ: 1500.</w:t>
      </w:r>
    </w:p>
    <w:p w:rsidR="004D62C0" w:rsidRDefault="004D62C0" w:rsidP="00BE17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7CA">
        <w:rPr>
          <w:rFonts w:ascii="Times New Roman" w:hAnsi="Times New Roman" w:cs="Times New Roman"/>
          <w:sz w:val="28"/>
          <w:szCs w:val="28"/>
        </w:rPr>
        <w:t>Новый этап в жизни университета начался после падения крепостного права в 1861 году и вступления России на путь капитализма. Рост промышленности, торговли, сельского хозяйства, преобразования в сфере управления, суда, армии требовали повышения уровня и расширения университетского образования. По уставу 1863 года увеличивалось количество учебных дисциплин и число преподавателей. Большое внимание уделялось организации практических и лабораторных занятий, семинаров. Была восстановлена фактически уничтоженная в годы николаевского царствования выборность ректора и деканов. На четырех факультетах университета — историко-филологическом, физико-математическом, юридическом и медицинском — учились около 1500 студентов, большинство из кот</w:t>
      </w:r>
      <w:r w:rsidR="00BE17CA">
        <w:rPr>
          <w:rFonts w:ascii="Times New Roman" w:hAnsi="Times New Roman" w:cs="Times New Roman"/>
          <w:sz w:val="28"/>
          <w:szCs w:val="28"/>
        </w:rPr>
        <w:t>орых принадлежало к разночинцам (на слайде подсказки – первое здание Московского университета).</w:t>
      </w:r>
    </w:p>
    <w:p w:rsidR="00BE17CA" w:rsidRDefault="00931A76" w:rsidP="00BE17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17CA">
        <w:rPr>
          <w:rFonts w:ascii="Times New Roman" w:hAnsi="Times New Roman" w:cs="Times New Roman"/>
          <w:sz w:val="28"/>
          <w:szCs w:val="28"/>
        </w:rPr>
        <w:t xml:space="preserve"> (слайд 9) Вопрос: </w:t>
      </w:r>
      <w:r w:rsidR="00BE17CA" w:rsidRPr="00BE17CA">
        <w:rPr>
          <w:rFonts w:ascii="Times New Roman" w:hAnsi="Times New Roman" w:cs="Times New Roman"/>
          <w:bCs/>
          <w:sz w:val="28"/>
          <w:szCs w:val="28"/>
        </w:rPr>
        <w:t xml:space="preserve">В каком году университету было присвоено имя  М.В. Ломоносова?  </w:t>
      </w:r>
      <w:r w:rsidR="00BE17CA">
        <w:rPr>
          <w:rFonts w:ascii="Times New Roman" w:hAnsi="Times New Roman" w:cs="Times New Roman"/>
          <w:sz w:val="28"/>
          <w:szCs w:val="28"/>
        </w:rPr>
        <w:t>Ответ: 1940.</w:t>
      </w:r>
    </w:p>
    <w:p w:rsidR="00BE17CA" w:rsidRDefault="00BE17CA" w:rsidP="00BE17CA">
      <w:pPr>
        <w:ind w:left="426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BE17C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В 20–30-е годы университетская наука в целом достигла значительных результатов. К 1941 году только на дневном отделении занималось около 5 тысяч студентов. Свыше 30 профессоров и научных сотрудников стали действительными членами АН СССР. Ученые университета разработали </w:t>
      </w:r>
      <w:r w:rsidRPr="00BE17C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учебники для высшей и средней школы. В 1940 году, в дни празднования своего 185-летнего юбилея, университету было присвоено имя М.В. Ломоносова, которое он носит и поныне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 на слайде подсказки </w:t>
      </w:r>
      <w:r w:rsidR="001D0D5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1D0D5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новое здание университета начала </w:t>
      </w:r>
      <w:r w:rsidR="001D0D5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en-US"/>
        </w:rPr>
        <w:t>XX</w:t>
      </w:r>
      <w:r w:rsidR="001D0D5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века).</w:t>
      </w:r>
    </w:p>
    <w:p w:rsidR="00931A76" w:rsidRDefault="00931A76" w:rsidP="00931A76">
      <w:pPr>
        <w:ind w:left="426"/>
        <w:jc w:val="both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8. (слайд 10) Вопрос: </w:t>
      </w:r>
      <w:r w:rsidRPr="00931A76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Сколько всего студентов, преподавателей и сотрудников МГУ не вернулись с полей ВО войны?</w:t>
      </w:r>
      <w:r w:rsidRPr="00931A76">
        <w:rPr>
          <w:b/>
          <w:bCs/>
          <w:color w:val="404040"/>
          <w:sz w:val="28"/>
          <w:szCs w:val="28"/>
          <w:shd w:val="clear" w:color="auto" w:fill="FFFFFF"/>
        </w:rPr>
        <w:t xml:space="preserve">   </w:t>
      </w:r>
      <w:r w:rsidRPr="00931A76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3000.</w:t>
      </w:r>
    </w:p>
    <w:p w:rsidR="00931A76" w:rsidRPr="00931A76" w:rsidRDefault="00931A76" w:rsidP="00931A7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1A76">
        <w:rPr>
          <w:rFonts w:ascii="Times New Roman" w:hAnsi="Times New Roman" w:cs="Times New Roman"/>
          <w:sz w:val="28"/>
          <w:szCs w:val="28"/>
        </w:rPr>
        <w:t>Великая Отечественная война 1941–1945 годов явилась тяжелым испытанием для нашей страны. Уже 25 июня 1941 года ушла на фронт первая группа студентов и сотрудников МГУ, в основном для пополнения командного и политического состава Красной армии. Добровольцами МГУ была укомплектована 8-я (Краснопресненская) дивизия народного ополчения. Она героически сражалась во время обороны Москвы. Не вернулись с войны около 3 тысяч студентов, аспирантов, профессоров, преподавателей и сотрудников МГУ. В их честь рядом с 1 учебным корпусом в 1975 году был открыт памятный з</w:t>
      </w:r>
      <w:r>
        <w:rPr>
          <w:rFonts w:ascii="Times New Roman" w:hAnsi="Times New Roman" w:cs="Times New Roman"/>
          <w:sz w:val="28"/>
          <w:szCs w:val="28"/>
        </w:rPr>
        <w:t>нак и зажжен Вечный огонь Славы (на слайде подсказки – стела в честь погибших студентов и сотрудников МГУ в годы ВОВ).</w:t>
      </w:r>
    </w:p>
    <w:p w:rsidR="001D0D5B" w:rsidRDefault="00931A76" w:rsidP="00BE17CA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(слайд 11) Вопрос: </w:t>
      </w:r>
      <w:r w:rsidRPr="00931A76">
        <w:rPr>
          <w:rFonts w:ascii="Times New Roman" w:hAnsi="Times New Roman" w:cs="Times New Roman"/>
          <w:bCs/>
          <w:sz w:val="28"/>
          <w:szCs w:val="28"/>
        </w:rPr>
        <w:t>В каком году начались занятия в новом учебном комплексе МГУ на Ленинских (Воробьевых) горах?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Ответ: 1953.</w:t>
      </w:r>
    </w:p>
    <w:p w:rsidR="00931A76" w:rsidRDefault="00931A76" w:rsidP="004B163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1632">
        <w:rPr>
          <w:rFonts w:ascii="Times New Roman" w:hAnsi="Times New Roman" w:cs="Times New Roman"/>
          <w:sz w:val="28"/>
          <w:szCs w:val="28"/>
        </w:rPr>
        <w:t>Послевоенное восстановление и дальнейшее развитие страны было невозможно без нового подъема университетского образования. В конце 40-х–начале 50-х годов значительно улучшается материальное положение Московского университета. На Ленинских (Воробьевых) горах возводится огромный комплекс новых университетских зданий. 1 сентября 1953 года в них начались учебные занятия.</w:t>
      </w:r>
      <w:r w:rsidR="004B1632" w:rsidRPr="004B1632">
        <w:rPr>
          <w:rFonts w:ascii="Times New Roman" w:hAnsi="Times New Roman" w:cs="Times New Roman"/>
          <w:sz w:val="28"/>
          <w:szCs w:val="28"/>
        </w:rPr>
        <w:t xml:space="preserve"> Лаборатории и аудитории были оснащены новейши</w:t>
      </w:r>
      <w:r w:rsidR="004B1632">
        <w:rPr>
          <w:rFonts w:ascii="Times New Roman" w:hAnsi="Times New Roman" w:cs="Times New Roman"/>
          <w:sz w:val="28"/>
          <w:szCs w:val="28"/>
        </w:rPr>
        <w:t>м по тому времени оборудованием (на слайде подсказки – комплекс зданий на Ленинских горах).</w:t>
      </w:r>
    </w:p>
    <w:p w:rsidR="004B1632" w:rsidRDefault="004B1632" w:rsidP="004B1632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(слайд 12) Вопрос: </w:t>
      </w:r>
      <w:r w:rsidRPr="004B1632">
        <w:rPr>
          <w:rFonts w:ascii="Times New Roman" w:hAnsi="Times New Roman" w:cs="Times New Roman"/>
          <w:bCs/>
          <w:sz w:val="28"/>
          <w:szCs w:val="28"/>
        </w:rPr>
        <w:t xml:space="preserve">Сколько факультетов МГУ в настоящее время осуществляет обучение студентов? </w:t>
      </w:r>
      <w:r>
        <w:rPr>
          <w:rFonts w:ascii="Times New Roman" w:hAnsi="Times New Roman" w:cs="Times New Roman"/>
          <w:bCs/>
          <w:sz w:val="28"/>
          <w:szCs w:val="28"/>
        </w:rPr>
        <w:t>Ответ: 39.</w:t>
      </w:r>
    </w:p>
    <w:p w:rsidR="004B1632" w:rsidRDefault="004B1632" w:rsidP="004B1632">
      <w:pPr>
        <w:ind w:left="426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B163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МГУ является крупнейшим классическим университетом Российской Федерации, особо ценным объектом культурного наследия народов России. Он осуществляет подготовку студентов на 39 факультетах по 128 направлениям и специальностям, аспирантов и докторантов на 28 факультетах по 18 отраслям наук и 168 научным специальностям, которые охватывают практически весь спектр современного </w:t>
      </w:r>
      <w:r w:rsidRPr="004B163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университетского образования. В настоящее время в МГУ обучается более 40 тысяч студентов, аспирантов, докторантов, а также специалистов в системе повышения квалификации. Кроме того, около 10 тысяч школьников занимаются при МГУ. Научная работа и преподавание ведутся в музеях, на учебно-научных базах практики, в экспедициях, на научно-исследовательских судах, в центрах повышения квалификации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(на слайде подсказки – современное здание МГУ).</w:t>
      </w:r>
    </w:p>
    <w:p w:rsidR="004B1632" w:rsidRDefault="004B1632" w:rsidP="004B1632">
      <w:pPr>
        <w:ind w:left="426"/>
        <w:jc w:val="both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11. (слайд 13) Вопрос: </w:t>
      </w:r>
      <w:r w:rsidRPr="004B163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Сколько тысяч научных сотрудников в настоящее время ведут научные исследования в  МГУ?</w:t>
      </w:r>
      <w:r w:rsidRPr="004B1632">
        <w:rPr>
          <w:b/>
          <w:bCs/>
          <w:color w:val="404040"/>
          <w:sz w:val="28"/>
          <w:szCs w:val="28"/>
          <w:shd w:val="clear" w:color="auto" w:fill="FFFFFF"/>
        </w:rPr>
        <w:t xml:space="preserve"> </w:t>
      </w:r>
      <w:r w:rsidRPr="004B163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4,5.</w:t>
      </w:r>
    </w:p>
    <w:p w:rsidR="004B1632" w:rsidRDefault="004B1632" w:rsidP="004B163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1632">
        <w:rPr>
          <w:rFonts w:ascii="Times New Roman" w:hAnsi="Times New Roman" w:cs="Times New Roman"/>
          <w:sz w:val="28"/>
          <w:szCs w:val="28"/>
        </w:rPr>
        <w:t>Учебный процесс и научную работу в МГУ обеспечивает уникальный коллектив преподавателей и ученых. Это — 2,5 тысяч докторов и почти 6 тысяч кандидатов наук, около 5 тысяч профессорско-преподавательского состава. В Московском университете работает более 300 академиков и член-корреспондентов РАН и отраслевых академий. В университетской фундаментальной и прикладной науке занято 4,5 тысяч научных работников, ведущих в настоящее время исследования более 350 приоритетным на</w:t>
      </w:r>
      <w:r>
        <w:rPr>
          <w:rFonts w:ascii="Times New Roman" w:hAnsi="Times New Roman" w:cs="Times New Roman"/>
          <w:sz w:val="28"/>
          <w:szCs w:val="28"/>
        </w:rPr>
        <w:t>учным направлениям и программам (на слайде подсказки – одаренные студенты Росси на Ломоносовской олимпиаде).</w:t>
      </w:r>
    </w:p>
    <w:p w:rsidR="00556D88" w:rsidRDefault="00556D88" w:rsidP="00556D8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(слайд 14) Вопрос: </w:t>
      </w:r>
      <w:r w:rsidRPr="00556D88">
        <w:rPr>
          <w:rFonts w:ascii="Times New Roman" w:hAnsi="Times New Roman" w:cs="Times New Roman"/>
          <w:bCs/>
          <w:sz w:val="28"/>
          <w:szCs w:val="28"/>
        </w:rPr>
        <w:t>Какой юбилей отметил МГУ в 2015 году?</w:t>
      </w:r>
      <w:r>
        <w:rPr>
          <w:rFonts w:ascii="Times New Roman" w:hAnsi="Times New Roman" w:cs="Times New Roman"/>
          <w:sz w:val="28"/>
          <w:szCs w:val="28"/>
        </w:rPr>
        <w:t xml:space="preserve"> Ответ: 260.</w:t>
      </w:r>
    </w:p>
    <w:p w:rsidR="00556D88" w:rsidRPr="00556D88" w:rsidRDefault="00556D88" w:rsidP="00556D8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2015 года </w:t>
      </w:r>
      <w:r w:rsidRPr="00556D88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Ломоносова, ведущий и старе</w:t>
      </w:r>
      <w:r>
        <w:rPr>
          <w:rFonts w:ascii="Times New Roman" w:hAnsi="Times New Roman" w:cs="Times New Roman"/>
          <w:sz w:val="28"/>
          <w:szCs w:val="28"/>
        </w:rPr>
        <w:t>йший университет России, отметил</w:t>
      </w:r>
      <w:r w:rsidRPr="00556D88">
        <w:rPr>
          <w:rFonts w:ascii="Times New Roman" w:hAnsi="Times New Roman" w:cs="Times New Roman"/>
          <w:sz w:val="28"/>
          <w:szCs w:val="28"/>
        </w:rPr>
        <w:t xml:space="preserve"> 260-летие со дня основания.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2F2F2"/>
        </w:rPr>
        <w:t> </w:t>
      </w:r>
      <w:r w:rsidRPr="00556D88">
        <w:rPr>
          <w:rFonts w:ascii="Times New Roman" w:hAnsi="Times New Roman" w:cs="Times New Roman"/>
          <w:sz w:val="28"/>
          <w:szCs w:val="28"/>
        </w:rPr>
        <w:t xml:space="preserve"> МГУ занимает устойчивое первое место среди вузов России в Российских рейтингах и в выборке российских вузов из международных рейтингов. МГУ представлен практически во всех мировых рейтинговых системах. В 2014 году согласно рейтингу британского журнала Times Higher Education МГУ занял 196 позицию среди всех вузов мира, а в 2015 г. — 161 место</w:t>
      </w:r>
      <w:r>
        <w:rPr>
          <w:rFonts w:ascii="Times New Roman" w:hAnsi="Times New Roman" w:cs="Times New Roman"/>
          <w:sz w:val="28"/>
          <w:szCs w:val="28"/>
        </w:rPr>
        <w:t xml:space="preserve">. Обучение в МГУ престижно </w:t>
      </w:r>
      <w:r w:rsidR="00106654">
        <w:rPr>
          <w:rFonts w:ascii="Times New Roman" w:hAnsi="Times New Roman" w:cs="Times New Roman"/>
          <w:sz w:val="28"/>
          <w:szCs w:val="28"/>
        </w:rPr>
        <w:t>и перспективно для молодого человека.</w:t>
      </w:r>
    </w:p>
    <w:p w:rsidR="004B1632" w:rsidRPr="00106654" w:rsidRDefault="00106654" w:rsidP="0010665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654">
        <w:rPr>
          <w:rFonts w:ascii="Times New Roman" w:hAnsi="Times New Roman" w:cs="Times New Roman"/>
          <w:sz w:val="28"/>
          <w:szCs w:val="28"/>
          <w:u w:val="single"/>
        </w:rPr>
        <w:t>Подведение итогов, награждение.</w:t>
      </w:r>
    </w:p>
    <w:p w:rsidR="004B1632" w:rsidRPr="00106654" w:rsidRDefault="004B1632" w:rsidP="004B1632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1632" w:rsidRPr="004B1632" w:rsidRDefault="004B1632" w:rsidP="004B163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05B88" w:rsidRDefault="00905B88"/>
    <w:p w:rsidR="00C74D94" w:rsidRDefault="00C74D94">
      <w:pPr>
        <w:rPr>
          <w:b/>
        </w:rPr>
      </w:pPr>
      <w:r>
        <w:rPr>
          <w:b/>
        </w:rPr>
        <w:br w:type="page"/>
      </w:r>
    </w:p>
    <w:p w:rsidR="005330AA" w:rsidRPr="00C74D94" w:rsidRDefault="00B06D9B" w:rsidP="00C7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94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:rsidR="00B06D9B" w:rsidRDefault="004F0059" w:rsidP="00B06D9B">
      <w:pPr>
        <w:pStyle w:val="a3"/>
        <w:numPr>
          <w:ilvl w:val="0"/>
          <w:numId w:val="1"/>
        </w:numPr>
      </w:pPr>
      <w:hyperlink r:id="rId9" w:history="1">
        <w:r w:rsidR="00817D31" w:rsidRPr="00125E6A">
          <w:rPr>
            <w:rStyle w:val="a4"/>
          </w:rPr>
          <w:t>https://ru.wikipedia.org/wiki/%D0%9C%D0%BE%D1%81%D0%BA%D0%BE%D0%B2%D1%81%D0%BA%D0%B8%D0%B9_%D0%B3%D0%BE%D1%81%D1%83%D0%B4%D0%B0%D1%80%D1%81%D1%82%D0%B2%D0%B5%D0%BD%D0%BD%D1%8B%D0%B9_%D1%83%D0%BD%D0%B8%D0%B2%D0%B5%D1%80%D1%81%D0%B8%D1%82%D0%B5%D1%82</w:t>
        </w:r>
      </w:hyperlink>
    </w:p>
    <w:p w:rsidR="00B06D9B" w:rsidRDefault="004F0059" w:rsidP="00B06D9B">
      <w:pPr>
        <w:pStyle w:val="a3"/>
        <w:numPr>
          <w:ilvl w:val="0"/>
          <w:numId w:val="1"/>
        </w:numPr>
      </w:pPr>
      <w:hyperlink r:id="rId10" w:anchor="nachalo" w:history="1">
        <w:r w:rsidR="00B06D9B" w:rsidRPr="00096B5A">
          <w:rPr>
            <w:rStyle w:val="a4"/>
          </w:rPr>
          <w:t>http://www.msu.ru/info/history.html#nachalo</w:t>
        </w:r>
      </w:hyperlink>
    </w:p>
    <w:p w:rsidR="00B06D9B" w:rsidRDefault="004F0059" w:rsidP="00B06D9B">
      <w:pPr>
        <w:pStyle w:val="a3"/>
        <w:numPr>
          <w:ilvl w:val="0"/>
          <w:numId w:val="1"/>
        </w:numPr>
      </w:pPr>
      <w:hyperlink r:id="rId11" w:history="1">
        <w:r w:rsidR="00B06D9B" w:rsidRPr="00096B5A">
          <w:rPr>
            <w:rStyle w:val="a4"/>
          </w:rPr>
          <w:t>https://yandex.ru/images/search?text=%D0%B8%D1%81%D1%82%D0%BE%D1%80%D0%B8%D1%8F%20%D0%BC%D0%B3%D1%83%20%D0%B8%D0%BC%20%D0%BB%D0%BE%D0%BC%D0%BE%D0%BD%D0%BE%D1%81%D0%BE%D0%B2%D0%B0&amp;img_url=http%3A%2F%2Fvetzao.ru%2Fimages%2F0009.jpg&amp;pos=28&amp;rpt=simage</w:t>
        </w:r>
      </w:hyperlink>
    </w:p>
    <w:p w:rsidR="00B06D9B" w:rsidRDefault="004F0059" w:rsidP="00B06D9B">
      <w:pPr>
        <w:pStyle w:val="a3"/>
        <w:numPr>
          <w:ilvl w:val="0"/>
          <w:numId w:val="1"/>
        </w:numPr>
      </w:pPr>
      <w:hyperlink r:id="rId12" w:history="1">
        <w:r w:rsidR="00B06D9B" w:rsidRPr="00096B5A">
          <w:rPr>
            <w:rStyle w:val="a4"/>
          </w:rPr>
          <w:t>https://yandex.ru/images/search?p=1&amp;text=%D0%B8%D1%81%D1%82%D0%BE%D1%80%D0%B8%D1%8F%20%D0%BC%D0%B3%D1%83%20%D0%B8%D0%BC%20%D0%BB%D0%BE%D0%BC%D0%BE%D0%BD%D0%BE%D1%81%D0%BE%D0%B2%D0%B0&amp;img_url=http%3A%2F%2Fcs623228.vk.me%2Fu248902071%2Fvideo%2Fx_7be11235.jpg&amp;pos=32&amp;rpt=simage&amp;_=1454519662943</w:t>
        </w:r>
      </w:hyperlink>
    </w:p>
    <w:p w:rsidR="00B06D9B" w:rsidRDefault="004F0059" w:rsidP="00B06D9B">
      <w:pPr>
        <w:pStyle w:val="a3"/>
        <w:numPr>
          <w:ilvl w:val="0"/>
          <w:numId w:val="1"/>
        </w:numPr>
      </w:pPr>
      <w:hyperlink r:id="rId13" w:history="1">
        <w:r w:rsidR="00B06D9B" w:rsidRPr="00096B5A">
          <w:rPr>
            <w:rStyle w:val="a4"/>
          </w:rPr>
          <w:t>https://yandex.ru/images/search?p=1&amp;text=%D0%B8%D1%81%D1%82%D0%BE%D1%80%D0%B8%D1%8F%20%D0%BC%D0%B3%D1%83%20%D0%B8%D0%BC%20%D0%BB%D0%BE%D0%BC%D0%BE%D0%BD%D0%BE%D1%81%D0%BE%D0%B2%D0%B0&amp;img_url=http%3A%2F%2Fcdn15.img22.ria.ru%2Fimages%2F98206%2F15%2F982061586.jpg&amp;pos=35&amp;rpt=simage&amp;_=1454519662943</w:t>
        </w:r>
      </w:hyperlink>
    </w:p>
    <w:p w:rsidR="00B06D9B" w:rsidRDefault="004F0059" w:rsidP="00B06D9B">
      <w:pPr>
        <w:pStyle w:val="a3"/>
        <w:numPr>
          <w:ilvl w:val="0"/>
          <w:numId w:val="1"/>
        </w:numPr>
      </w:pPr>
      <w:hyperlink r:id="rId14" w:history="1">
        <w:r w:rsidR="00AB3F70" w:rsidRPr="00B33A24">
          <w:rPr>
            <w:rStyle w:val="a4"/>
          </w:rPr>
          <w:t>https://yandex.ru/images/search?p=1&amp;text=%D0%BF%D0%B5%D1%80%D0%B2%D1%8B%D0%B9%20%D0%B2%20%D0%9C%D0%BE%D1%81%D0%BA%D0%B2%D0%B5%20%D0%BB%D0%B8%D1%82%D0%B5%D1%80%D0%B0%D1%82%D1%83%D1%80%D0%BD%D1%8B%D0%B9%20%D0%B6%D1%83%D1%80%D0%BD%D0%B0%D0%BB%20%D0%9F%D0%BE%D0%BB%D0%B5%D0%B7%D0%BD%D0%BE%D0%B5%20%D1%83%D0%B2%D0%B5%D1%81%D0%B5%D0%BB%D0%B5%D0%BD%D0%B8%D0%B5&amp;img_url=http%3A%2F%2Flib.rus.ec%2Fi%2F52%2F169552%2Fi_011.png&amp;pos=34&amp;rpt=simage&amp;_=1454602561877</w:t>
        </w:r>
      </w:hyperlink>
    </w:p>
    <w:p w:rsidR="00AB3F70" w:rsidRDefault="004F0059" w:rsidP="00B06D9B">
      <w:pPr>
        <w:pStyle w:val="a3"/>
        <w:numPr>
          <w:ilvl w:val="0"/>
          <w:numId w:val="1"/>
        </w:numPr>
      </w:pPr>
      <w:hyperlink r:id="rId15" w:history="1">
        <w:r w:rsidR="00084327" w:rsidRPr="00B33A24">
          <w:rPr>
            <w:rStyle w:val="a4"/>
          </w:rPr>
          <w:t>https://yandex.ru/images/search?text=%D0%B3%D0%B4%D0%B5%20%D0%BD%D0%B0%D1%85%D0%BE%D0%B4%D0%B8%D1%82%D1%81%D1%8F%20%D0%B1%D0%B8%D0%B1%D0%BB%D0%B8%D0%BE%D1%82%D0%B5%D0%BA%D0%B0%20%D0%BC%D0%B3%D1%83&amp;img_url=http%3A%2F%2Fcozymoscow.me%2Fwp-content%2Fuploads%2F2012%2F06%2F61.jpg&amp;pos=5&amp;rpt=simage</w:t>
        </w:r>
      </w:hyperlink>
    </w:p>
    <w:p w:rsidR="00084327" w:rsidRDefault="004F0059" w:rsidP="00B06D9B">
      <w:pPr>
        <w:pStyle w:val="a3"/>
        <w:numPr>
          <w:ilvl w:val="0"/>
          <w:numId w:val="1"/>
        </w:numPr>
      </w:pPr>
      <w:hyperlink r:id="rId16" w:history="1">
        <w:r w:rsidR="00BA4098" w:rsidRPr="00B33A24">
          <w:rPr>
            <w:rStyle w:val="a4"/>
          </w:rPr>
          <w:t>https://yandex.ru/images/search?text=%D0%BD%D0%B0%D1%83%D1%87%D0%BD%D0%B0%D1%8F%20%D0%B4%D0%B5%D1%8F%D1%82%D0%B5%D0%BB%D1%8C%D0%BD%D0%BE%D1%81%D1%82%D1%8C%20%D0%BC%D0%B3%D1%83&amp;img_url=http%3A%2F%2Feconomy.bsu.by%2Fwp-content%2Fuploads%2F2015%2F04%2Fimage00029.jpg&amp;pos=22&amp;rpt=simage</w:t>
        </w:r>
      </w:hyperlink>
    </w:p>
    <w:p w:rsidR="00BA4098" w:rsidRDefault="00BA4098" w:rsidP="00236F63">
      <w:pPr>
        <w:pStyle w:val="a3"/>
      </w:pPr>
    </w:p>
    <w:p w:rsidR="00B06D9B" w:rsidRDefault="00B06D9B" w:rsidP="00B06D9B">
      <w:pPr>
        <w:pStyle w:val="a3"/>
      </w:pPr>
    </w:p>
    <w:p w:rsidR="00B06D9B" w:rsidRDefault="00B06D9B"/>
    <w:sectPr w:rsidR="00B06D9B" w:rsidSect="005330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C4" w:rsidRDefault="00D50FC4" w:rsidP="003027EB">
      <w:pPr>
        <w:spacing w:after="0" w:line="240" w:lineRule="auto"/>
      </w:pPr>
      <w:r>
        <w:separator/>
      </w:r>
    </w:p>
  </w:endnote>
  <w:endnote w:type="continuationSeparator" w:id="1">
    <w:p w:rsidR="00D50FC4" w:rsidRDefault="00D50FC4" w:rsidP="0030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B" w:rsidRDefault="003027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B" w:rsidRDefault="003027EB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Петрачкова И.А., 2016г.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B5DC6" w:rsidRPr="004B5DC6">
        <w:rPr>
          <w:rFonts w:asciiTheme="majorHAnsi" w:hAnsiTheme="majorHAnsi"/>
          <w:noProof/>
        </w:rPr>
        <w:t>2</w:t>
      </w:r>
    </w:fldSimple>
  </w:p>
  <w:p w:rsidR="003027EB" w:rsidRDefault="003027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B" w:rsidRDefault="003027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C4" w:rsidRDefault="00D50FC4" w:rsidP="003027EB">
      <w:pPr>
        <w:spacing w:after="0" w:line="240" w:lineRule="auto"/>
      </w:pPr>
      <w:r>
        <w:separator/>
      </w:r>
    </w:p>
  </w:footnote>
  <w:footnote w:type="continuationSeparator" w:id="1">
    <w:p w:rsidR="00D50FC4" w:rsidRDefault="00D50FC4" w:rsidP="0030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B" w:rsidRDefault="004F005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46422" o:spid="_x0000_s4110" type="#_x0000_t75" style="position:absolute;margin-left:0;margin-top:0;width:467.6pt;height:489.05pt;z-index:-251657216;mso-position-horizontal:center;mso-position-horizontal-relative:margin;mso-position-vertical:center;mso-position-vertical-relative:margin" o:allowincell="f">
          <v:imagedata r:id="rId1" o:title="m29twb25Gf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B" w:rsidRDefault="004F005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46423" o:spid="_x0000_s4111" type="#_x0000_t75" style="position:absolute;margin-left:0;margin-top:0;width:467.6pt;height:489.05pt;z-index:-251656192;mso-position-horizontal:center;mso-position-horizontal-relative:margin;mso-position-vertical:center;mso-position-vertical-relative:margin" o:allowincell="f">
          <v:imagedata r:id="rId1" o:title="m29twb25Gf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B" w:rsidRDefault="004F005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46421" o:spid="_x0000_s4109" type="#_x0000_t75" style="position:absolute;margin-left:0;margin-top:0;width:467.6pt;height:489.05pt;z-index:-251658240;mso-position-horizontal:center;mso-position-horizontal-relative:margin;mso-position-vertical:center;mso-position-vertical-relative:margin" o:allowincell="f">
          <v:imagedata r:id="rId1" o:title="m29twb25Gf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35"/>
    <w:multiLevelType w:val="hybridMultilevel"/>
    <w:tmpl w:val="D3BA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5342"/>
    <w:multiLevelType w:val="hybridMultilevel"/>
    <w:tmpl w:val="041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2B98"/>
    <w:multiLevelType w:val="hybridMultilevel"/>
    <w:tmpl w:val="20D28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2B363F"/>
    <w:multiLevelType w:val="hybridMultilevel"/>
    <w:tmpl w:val="608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59BF"/>
    <w:multiLevelType w:val="hybridMultilevel"/>
    <w:tmpl w:val="FBB28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1575"/>
    <w:multiLevelType w:val="hybridMultilevel"/>
    <w:tmpl w:val="9C04C7B6"/>
    <w:lvl w:ilvl="0" w:tplc="2176F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DE07F8"/>
    <w:multiLevelType w:val="hybridMultilevel"/>
    <w:tmpl w:val="4CC8FC10"/>
    <w:lvl w:ilvl="0" w:tplc="97680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6D9B"/>
    <w:rsid w:val="0006464C"/>
    <w:rsid w:val="00084327"/>
    <w:rsid w:val="000F073A"/>
    <w:rsid w:val="00106654"/>
    <w:rsid w:val="001177AF"/>
    <w:rsid w:val="001D0D5B"/>
    <w:rsid w:val="002234A1"/>
    <w:rsid w:val="00225FB7"/>
    <w:rsid w:val="00236F63"/>
    <w:rsid w:val="0029645C"/>
    <w:rsid w:val="00297391"/>
    <w:rsid w:val="003027EB"/>
    <w:rsid w:val="00460284"/>
    <w:rsid w:val="004B1632"/>
    <w:rsid w:val="004B5132"/>
    <w:rsid w:val="004B5DC6"/>
    <w:rsid w:val="004D62C0"/>
    <w:rsid w:val="004F0059"/>
    <w:rsid w:val="00501F6C"/>
    <w:rsid w:val="005330AA"/>
    <w:rsid w:val="00556D88"/>
    <w:rsid w:val="005F3B09"/>
    <w:rsid w:val="00675E9E"/>
    <w:rsid w:val="007009E9"/>
    <w:rsid w:val="007F22AC"/>
    <w:rsid w:val="00817D31"/>
    <w:rsid w:val="00905B88"/>
    <w:rsid w:val="00931A76"/>
    <w:rsid w:val="00995E24"/>
    <w:rsid w:val="009E3306"/>
    <w:rsid w:val="00AB3F70"/>
    <w:rsid w:val="00AE2C16"/>
    <w:rsid w:val="00B06D9B"/>
    <w:rsid w:val="00BA4098"/>
    <w:rsid w:val="00BE17CA"/>
    <w:rsid w:val="00C45E87"/>
    <w:rsid w:val="00C4632B"/>
    <w:rsid w:val="00C74D94"/>
    <w:rsid w:val="00C95B79"/>
    <w:rsid w:val="00CD0A09"/>
    <w:rsid w:val="00CF1014"/>
    <w:rsid w:val="00D50FC4"/>
    <w:rsid w:val="00D55CE4"/>
    <w:rsid w:val="00D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D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7EB"/>
  </w:style>
  <w:style w:type="paragraph" w:styleId="a9">
    <w:name w:val="footer"/>
    <w:basedOn w:val="a"/>
    <w:link w:val="aa"/>
    <w:uiPriority w:val="99"/>
    <w:unhideWhenUsed/>
    <w:rsid w:val="0030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7EB"/>
  </w:style>
  <w:style w:type="character" w:customStyle="1" w:styleId="apple-converted-space">
    <w:name w:val="apple-converted-space"/>
    <w:basedOn w:val="a0"/>
    <w:rsid w:val="00501F6C"/>
  </w:style>
  <w:style w:type="paragraph" w:styleId="ab">
    <w:name w:val="Normal (Web)"/>
    <w:basedOn w:val="a"/>
    <w:uiPriority w:val="99"/>
    <w:semiHidden/>
    <w:unhideWhenUsed/>
    <w:rsid w:val="0070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images/search?p=1&amp;text=%D0%B8%D1%81%D1%82%D0%BE%D1%80%D0%B8%D1%8F%20%D0%BC%D0%B3%D1%83%20%D0%B8%D0%BC%20%D0%BB%D0%BE%D0%BC%D0%BE%D0%BD%D0%BE%D1%81%D0%BE%D0%B2%D0%B0&amp;img_url=http%3A%2F%2Fcdn15.img22.ria.ru%2Fimages%2F98206%2F15%2F982061586.jpg&amp;pos=35&amp;rpt=simage&amp;_=1454519662943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yandex.ru/images/search?p=1&amp;text=%D0%B8%D1%81%D1%82%D0%BE%D1%80%D0%B8%D1%8F%20%D0%BC%D0%B3%D1%83%20%D0%B8%D0%BC%20%D0%BB%D0%BE%D0%BC%D0%BE%D0%BD%D0%BE%D1%81%D0%BE%D0%B2%D0%B0&amp;img_url=http%3A%2F%2Fcs623228.vk.me%2Fu248902071%2Fvideo%2Fx_7be11235.jpg&amp;pos=32&amp;rpt=simage&amp;_=145451966294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andex.ru/images/search?text=%D0%BD%D0%B0%D1%83%D1%87%D0%BD%D0%B0%D1%8F%20%D0%B4%D0%B5%D1%8F%D1%82%D0%B5%D0%BB%D1%8C%D0%BD%D0%BE%D1%81%D1%82%D1%8C%20%D0%BC%D0%B3%D1%83&amp;img_url=http%3A%2F%2Feconomy.bsu.by%2Fwp-content%2Fuploads%2F2015%2F04%2Fimage00029.jpg&amp;pos=22&amp;rpt=sima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images/search?text=%D0%B8%D1%81%D1%82%D0%BE%D1%80%D0%B8%D1%8F%20%D0%BC%D0%B3%D1%83%20%D0%B8%D0%BC%20%D0%BB%D0%BE%D0%BC%D0%BE%D0%BD%D0%BE%D1%81%D0%BE%D0%B2%D0%B0&amp;img_url=http%3A%2F%2Fvetzao.ru%2Fimages%2F0009.jpg&amp;pos=28&amp;rpt=simag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images/search?text=%D0%B3%D0%B4%D0%B5%20%D0%BD%D0%B0%D1%85%D0%BE%D0%B4%D0%B8%D1%82%D1%81%D1%8F%20%D0%B1%D0%B8%D0%B1%D0%BB%D0%B8%D0%BE%D1%82%D0%B5%D0%BA%D0%B0%20%D0%BC%D0%B3%D1%83&amp;img_url=http%3A%2F%2Fcozymoscow.me%2Fwp-content%2Fuploads%2F2012%2F06%2F61.jpg&amp;pos=5&amp;rpt=sim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su.ru/info/history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14" Type="http://schemas.openxmlformats.org/officeDocument/2006/relationships/hyperlink" Target="https://yandex.ru/images/search?p=1&amp;text=%D0%BF%D0%B5%D1%80%D0%B2%D1%8B%D0%B9%20%D0%B2%20%D0%9C%D0%BE%D1%81%D0%BA%D0%B2%D0%B5%20%D0%BB%D0%B8%D1%82%D0%B5%D1%80%D0%B0%D1%82%D1%83%D1%80%D0%BD%D1%8B%D0%B9%20%D0%B6%D1%83%D1%80%D0%BD%D0%B0%D0%BB%20%D0%9F%D0%BE%D0%BB%D0%B5%D0%B7%D0%BD%D0%BE%D0%B5%20%D1%83%D0%B2%D0%B5%D1%81%D0%B5%D0%BB%D0%B5%D0%BD%D0%B8%D0%B5&amp;img_url=http%3A%2F%2Flib.rus.ec%2Fi%2F52%2F169552%2Fi_011.png&amp;pos=34&amp;rpt=simage&amp;_=1454602561877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6E880-791A-4E4A-BE37-BC003474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МГУ, Петрачкова И.А.</vt:lpstr>
    </vt:vector>
  </TitlesOfParts>
  <Company>SPecialiST RePack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МГУ, Петрачкова И.А.</dc:title>
  <dc:creator>Ирина</dc:creator>
  <cp:lastModifiedBy>Ирина</cp:lastModifiedBy>
  <cp:revision>8</cp:revision>
  <dcterms:created xsi:type="dcterms:W3CDTF">2016-02-03T17:20:00Z</dcterms:created>
  <dcterms:modified xsi:type="dcterms:W3CDTF">2016-07-08T17:37:00Z</dcterms:modified>
</cp:coreProperties>
</file>