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1F" w:rsidRPr="00D74D1F" w:rsidRDefault="00D74D1F" w:rsidP="00D74D1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bookmarkEnd w:id="0"/>
      <w:r w:rsidRPr="00D74D1F">
        <w:rPr>
          <w:b w:val="0"/>
          <w:sz w:val="28"/>
          <w:szCs w:val="28"/>
        </w:rPr>
        <w:t>Муниципальное бюджетное общеобразовательное учреждение</w:t>
      </w:r>
    </w:p>
    <w:p w:rsidR="00D74D1F" w:rsidRPr="00D74D1F" w:rsidRDefault="00D74D1F" w:rsidP="00D7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D1F">
        <w:rPr>
          <w:rFonts w:ascii="Times New Roman" w:hAnsi="Times New Roman" w:cs="Times New Roman"/>
          <w:sz w:val="28"/>
          <w:szCs w:val="28"/>
        </w:rPr>
        <w:t>Кара-Хаакская средняя общеобразовательная школа</w:t>
      </w:r>
    </w:p>
    <w:p w:rsidR="00D74D1F" w:rsidRPr="00D74D1F" w:rsidRDefault="00D74D1F" w:rsidP="00D74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4D1F">
        <w:rPr>
          <w:rFonts w:ascii="Times New Roman" w:hAnsi="Times New Roman" w:cs="Times New Roman"/>
          <w:sz w:val="28"/>
          <w:szCs w:val="28"/>
        </w:rPr>
        <w:t>муниципального района «Кызылский кожуун» Республики Тыва</w:t>
      </w:r>
    </w:p>
    <w:p w:rsidR="00BA6D24" w:rsidRPr="00BA6D24" w:rsidRDefault="00BA6D24" w:rsidP="00BA6D24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                   </w:t>
      </w: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tbl>
      <w:tblPr>
        <w:tblW w:w="10171" w:type="dxa"/>
        <w:tblInd w:w="-140" w:type="dxa"/>
        <w:tblLook w:val="04A0" w:firstRow="1" w:lastRow="0" w:firstColumn="1" w:lastColumn="0" w:noHBand="0" w:noVBand="1"/>
      </w:tblPr>
      <w:tblGrid>
        <w:gridCol w:w="3083"/>
        <w:gridCol w:w="3261"/>
        <w:gridCol w:w="3827"/>
      </w:tblGrid>
      <w:tr w:rsidR="00D74D1F" w:rsidRPr="0032138E" w:rsidTr="00CC0D21">
        <w:trPr>
          <w:trHeight w:val="1036"/>
        </w:trPr>
        <w:tc>
          <w:tcPr>
            <w:tcW w:w="3083" w:type="dxa"/>
          </w:tcPr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8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8E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8E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38E"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 w:rsidRPr="0032138E">
              <w:rPr>
                <w:rFonts w:ascii="Times New Roman" w:hAnsi="Times New Roman"/>
                <w:sz w:val="24"/>
                <w:szCs w:val="24"/>
              </w:rPr>
              <w:t>____» августа 2019г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8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8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8E">
              <w:rPr>
                <w:rFonts w:ascii="Times New Roman" w:hAnsi="Times New Roman"/>
                <w:sz w:val="24"/>
                <w:szCs w:val="24"/>
              </w:rPr>
              <w:t xml:space="preserve">     _________Ондар А.Б.</w:t>
            </w:r>
            <w:r w:rsidRPr="0032138E">
              <w:rPr>
                <w:rFonts w:ascii="Times New Roman" w:hAnsi="Times New Roman"/>
                <w:sz w:val="24"/>
                <w:szCs w:val="24"/>
              </w:rPr>
              <w:tab/>
              <w:t xml:space="preserve">           «____» августа 2019г.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8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38E">
              <w:rPr>
                <w:rFonts w:ascii="Times New Roman" w:hAnsi="Times New Roman"/>
                <w:sz w:val="24"/>
                <w:szCs w:val="24"/>
              </w:rPr>
              <w:t>приказом  директора</w:t>
            </w:r>
            <w:proofErr w:type="gramEnd"/>
            <w:r w:rsidRPr="0032138E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8E">
              <w:rPr>
                <w:rFonts w:ascii="Times New Roman" w:hAnsi="Times New Roman"/>
                <w:sz w:val="24"/>
                <w:szCs w:val="24"/>
              </w:rPr>
              <w:t xml:space="preserve">№_______ 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38E">
              <w:rPr>
                <w:rFonts w:ascii="Times New Roman" w:hAnsi="Times New Roman"/>
                <w:sz w:val="24"/>
                <w:szCs w:val="24"/>
              </w:rPr>
              <w:t>от  «</w:t>
            </w:r>
            <w:proofErr w:type="gramEnd"/>
            <w:r w:rsidRPr="0032138E">
              <w:rPr>
                <w:rFonts w:ascii="Times New Roman" w:hAnsi="Times New Roman"/>
                <w:sz w:val="24"/>
                <w:szCs w:val="24"/>
              </w:rPr>
              <w:t>____» августа 2019г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8E">
              <w:rPr>
                <w:rFonts w:ascii="Times New Roman" w:hAnsi="Times New Roman"/>
                <w:sz w:val="24"/>
                <w:szCs w:val="24"/>
              </w:rPr>
              <w:t>_________Монгуш А.С</w:t>
            </w:r>
          </w:p>
          <w:p w:rsidR="00D74D1F" w:rsidRPr="0032138E" w:rsidRDefault="00D74D1F" w:rsidP="00CC0D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D74D1F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D74D1F">
      <w:pPr>
        <w:tabs>
          <w:tab w:val="left" w:pos="80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 w:rsidRPr="00D74D1F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План работы наставника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Очур-оол С.С.</w:t>
      </w:r>
    </w:p>
    <w:p w:rsidR="00D74D1F" w:rsidRDefault="00D74D1F" w:rsidP="00D74D1F">
      <w:pPr>
        <w:tabs>
          <w:tab w:val="left" w:pos="80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 w:rsidRPr="00D74D1F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с молодым специалистом Кюжюгет А.К.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</w:p>
    <w:p w:rsidR="00D74D1F" w:rsidRPr="00D74D1F" w:rsidRDefault="00D74D1F" w:rsidP="00D74D1F">
      <w:pPr>
        <w:tabs>
          <w:tab w:val="left" w:pos="80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r w:rsidRPr="00D74D1F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на 2019/2020 учебный год</w:t>
      </w:r>
    </w:p>
    <w:p w:rsidR="00D74D1F" w:rsidRDefault="00D74D1F" w:rsidP="00D74D1F">
      <w:pPr>
        <w:spacing w:after="0" w:line="240" w:lineRule="auto"/>
        <w:ind w:right="2400" w:firstLine="567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              Кара-Хаак-2019</w:t>
      </w: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BA6D24">
      <w:pPr>
        <w:spacing w:after="0" w:line="240" w:lineRule="auto"/>
        <w:ind w:right="2400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74D1F" w:rsidRDefault="00D74D1F" w:rsidP="00D74D1F">
      <w:pPr>
        <w:spacing w:after="0" w:line="240" w:lineRule="auto"/>
        <w:ind w:right="142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BA6D2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lastRenderedPageBreak/>
        <w:t xml:space="preserve">План работы наставника с молодым специалистом Кюжюгет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А</w:t>
      </w:r>
      <w:r w:rsidRPr="00BA6D2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.К.</w:t>
      </w:r>
    </w:p>
    <w:p w:rsidR="00D74D1F" w:rsidRPr="00BA6D24" w:rsidRDefault="00D74D1F" w:rsidP="00D74D1F">
      <w:pPr>
        <w:spacing w:after="0" w:line="240" w:lineRule="auto"/>
        <w:ind w:right="142" w:firstLine="567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Pr="00BA6D2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на 2019/2020 учебный год</w:t>
      </w:r>
    </w:p>
    <w:p w:rsidR="00BA6D24" w:rsidRPr="00BA6D24" w:rsidRDefault="00BA6D24" w:rsidP="00D74D1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D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 </w:t>
      </w:r>
      <w:r w:rsidRPr="00BA6D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продолжить непрерывное становление профессиональных качеств молодого учителя; познакомить с традиционными и нестандартными формами проведения учебных занятий; учить использовать в профессиональной деятельности достижения педагогической науки и практики; формировать интерес к самообразованию, развитию творческого потенциала.</w:t>
      </w:r>
    </w:p>
    <w:tbl>
      <w:tblPr>
        <w:tblW w:w="986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141"/>
        <w:gridCol w:w="3693"/>
        <w:gridCol w:w="2159"/>
        <w:gridCol w:w="1273"/>
      </w:tblGrid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Рассматриваемые</w:t>
            </w:r>
          </w:p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BA6D24" w:rsidRPr="00BA6D24" w:rsidTr="00BA6D24">
        <w:trPr>
          <w:trHeight w:val="2895"/>
        </w:trPr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профессиональной компетенции</w:t>
            </w:r>
          </w:p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наставничества Выбор методической темы для самообразования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нормативных правовых документов об организации образовательного процесса 2.Ведение документации</w:t>
            </w:r>
            <w:r w:rsidRPr="00BA6D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наставник</w:t>
            </w: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1. Собеседование «Советы молодому специалисту по подготовке к уроку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внеклассному мероприятию</w:t>
            </w: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Ведение школьной документации. Разработка индивидуальных рекомендаций по учёту возрастных и психол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огических особенностей учащихся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1.Основные этапы организации урока.</w:t>
            </w:r>
          </w:p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учебной работы с учащимися разных возрастных групп</w:t>
            </w:r>
            <w:r w:rsidRPr="00BA6D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  наставник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2. Практикум «Контрольно-оценочная деятельность на уроке.  Использование рефлексии в образовательном </w:t>
            </w: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процессе. Самоанализ урока»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1.Оценка и отметка как средства взаимодействия на ученика. 2.Последовательность в действиях учителя</w:t>
            </w:r>
            <w:r w:rsidRPr="00BA6D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3.Использование рефлек</w:t>
            </w: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в образовательном процессе.</w:t>
            </w:r>
          </w:p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4.Методика определения результативности урока</w:t>
            </w:r>
            <w:r w:rsidRPr="00BA6D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Наставник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3. «Современный урок. Требования к организации»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1.Учитель в классе и проблемы дисциплины.  2.Искусство педагогического общения с учащимися.</w:t>
            </w:r>
          </w:p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3.Разрешение конфликтных ситуаций в ходе образовательного процесса.</w:t>
            </w: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работе, руководитель МО учителей иностранного языка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 практикум «Определение и учёт уровня учебных достижений учащихся. Составление отчёта о результатах обучающей деятельности»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педагогов объективно использовать рейтинговую 10-балльную шкалу оценивания резуль</w:t>
            </w: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татов учебной деятельности учащихся; формировать аналитическую культуру при составлении отчётов по предмету;</w:t>
            </w: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новинками педагогической, психологической и методической литературы.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  наставник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Предметная неделя. Открытое мероприятие по предмету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мероприятий  молодых учителей.</w:t>
            </w: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6. Круглый стол «Мои личные победы и победы "Школы молодого учителя"»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педагогов с отчётом по теме самооб</w:t>
            </w: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разования.   Педагогическое сочинение на тему «Я как преподаватель с позиции </w:t>
            </w: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прошлого, настоящего и будущего»</w:t>
            </w: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учебной работе, руководитель МО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учителя-наставника  о работе  с молодым  специалистом.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A6D24" w:rsidRPr="00BA6D24" w:rsidTr="00BA6D24">
        <w:tc>
          <w:tcPr>
            <w:tcW w:w="5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работы. Анализ работы молодого учителя.</w:t>
            </w:r>
          </w:p>
        </w:tc>
        <w:tc>
          <w:tcPr>
            <w:tcW w:w="1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педагога (заполнение карты оценки квалификационного уровня молодого учителя).</w:t>
            </w:r>
          </w:p>
        </w:tc>
        <w:tc>
          <w:tcPr>
            <w:tcW w:w="27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5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6D24" w:rsidRPr="00BA6D24" w:rsidRDefault="00BA6D24" w:rsidP="00BA6D24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F9583A" w:rsidRDefault="00F9583A" w:rsidP="00BA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D24" w:rsidRDefault="00BA6D24" w:rsidP="00BA6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D24" w:rsidRPr="00BA6D24" w:rsidRDefault="00BA6D24" w:rsidP="00BA6D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6D24" w:rsidRPr="00BA6D24" w:rsidSect="005E68FE">
      <w:pgSz w:w="11906" w:h="16838"/>
      <w:pgMar w:top="1134" w:right="14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0F"/>
    <w:rsid w:val="005E68FE"/>
    <w:rsid w:val="0091590F"/>
    <w:rsid w:val="00BA6D24"/>
    <w:rsid w:val="00D74D1F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41C3-6A71-4E53-A012-809DF724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6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D24"/>
    <w:rPr>
      <w:b/>
      <w:bCs/>
    </w:rPr>
  </w:style>
  <w:style w:type="character" w:styleId="a6">
    <w:name w:val="Emphasis"/>
    <w:basedOn w:val="a0"/>
    <w:uiPriority w:val="20"/>
    <w:qFormat/>
    <w:rsid w:val="00BA6D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2019-09-27T00:20:00Z</cp:lastPrinted>
  <dcterms:created xsi:type="dcterms:W3CDTF">2019-09-23T16:49:00Z</dcterms:created>
  <dcterms:modified xsi:type="dcterms:W3CDTF">2019-09-30T13:05:00Z</dcterms:modified>
</cp:coreProperties>
</file>