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75" w:rsidRDefault="004F0D75" w:rsidP="004F0D75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D75" w:rsidRDefault="004F0D75" w:rsidP="004F0D75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D75" w:rsidRDefault="004F0D75" w:rsidP="004F0D75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D75" w:rsidRDefault="004F0D75" w:rsidP="004F0D75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D75" w:rsidRPr="004F0D75" w:rsidRDefault="004F0D75" w:rsidP="004F0D75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D75" w:rsidRPr="004F0D75" w:rsidRDefault="004F0D75" w:rsidP="004F0D75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4F0D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Тема:</w:t>
      </w:r>
      <w:r w:rsidRPr="004F0D7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</w:t>
      </w:r>
      <w:r w:rsidRPr="004F0D7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Жизненные формы травянистых растений.</w:t>
      </w:r>
      <w:r w:rsidRPr="004F0D7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»</w:t>
      </w:r>
    </w:p>
    <w:p w:rsidR="004F0D75" w:rsidRPr="004F0D75" w:rsidRDefault="004F0D75" w:rsidP="004F0D75">
      <w:pPr>
        <w:shd w:val="clear" w:color="auto" w:fill="FFFFFF"/>
        <w:spacing w:after="136" w:line="272" w:lineRule="atLeast"/>
        <w:jc w:val="center"/>
        <w:rPr>
          <w:rFonts w:ascii="Helvetica" w:eastAsia="Times New Roman" w:hAnsi="Helvetica" w:cs="Helvetica"/>
          <w:color w:val="555555"/>
          <w:sz w:val="19"/>
          <w:szCs w:val="19"/>
          <w:lang w:eastAsia="ru-RU"/>
        </w:rPr>
      </w:pPr>
      <w:r w:rsidRPr="004F0D75">
        <w:rPr>
          <w:rFonts w:ascii="Helvetica" w:eastAsia="Times New Roman" w:hAnsi="Helvetica" w:cs="Helvetica"/>
          <w:color w:val="555555"/>
          <w:sz w:val="19"/>
          <w:szCs w:val="19"/>
          <w:lang w:eastAsia="ru-RU"/>
        </w:rPr>
        <w:t> </w:t>
      </w:r>
    </w:p>
    <w:p w:rsidR="004F0D75" w:rsidRDefault="004F0D75" w:rsidP="004F0D75">
      <w:pPr>
        <w:shd w:val="clear" w:color="auto" w:fill="FFFFFF"/>
        <w:spacing w:after="136" w:line="272" w:lineRule="atLeast"/>
        <w:rPr>
          <w:rFonts w:ascii="Helvetica" w:eastAsia="Times New Roman" w:hAnsi="Helvetica" w:cs="Helvetica"/>
          <w:color w:val="555555"/>
          <w:sz w:val="19"/>
          <w:szCs w:val="19"/>
          <w:lang w:eastAsia="ru-RU"/>
        </w:rPr>
      </w:pPr>
      <w:r w:rsidRPr="004F0D75">
        <w:rPr>
          <w:rFonts w:ascii="Helvetica" w:eastAsia="Times New Roman" w:hAnsi="Helvetica" w:cs="Helvetica"/>
          <w:color w:val="555555"/>
          <w:sz w:val="19"/>
          <w:szCs w:val="19"/>
          <w:lang w:eastAsia="ru-RU"/>
        </w:rPr>
        <w:t> </w:t>
      </w:r>
    </w:p>
    <w:p w:rsidR="00DC034C" w:rsidRDefault="00DC034C" w:rsidP="004F0D75">
      <w:pPr>
        <w:shd w:val="clear" w:color="auto" w:fill="FFFFFF"/>
        <w:spacing w:after="136" w:line="272" w:lineRule="atLeast"/>
        <w:rPr>
          <w:rFonts w:ascii="Helvetica" w:eastAsia="Times New Roman" w:hAnsi="Helvetica" w:cs="Helvetica"/>
          <w:color w:val="555555"/>
          <w:sz w:val="19"/>
          <w:szCs w:val="19"/>
          <w:lang w:eastAsia="ru-RU"/>
        </w:rPr>
      </w:pPr>
    </w:p>
    <w:p w:rsidR="00DC034C" w:rsidRDefault="00DC034C" w:rsidP="004F0D75">
      <w:pPr>
        <w:shd w:val="clear" w:color="auto" w:fill="FFFFFF"/>
        <w:spacing w:after="136" w:line="272" w:lineRule="atLeast"/>
        <w:rPr>
          <w:rFonts w:ascii="Helvetica" w:eastAsia="Times New Roman" w:hAnsi="Helvetica" w:cs="Helvetica"/>
          <w:color w:val="555555"/>
          <w:sz w:val="19"/>
          <w:szCs w:val="19"/>
          <w:lang w:eastAsia="ru-RU"/>
        </w:rPr>
      </w:pPr>
    </w:p>
    <w:p w:rsidR="00DC034C" w:rsidRPr="004F0D75" w:rsidRDefault="00DC034C" w:rsidP="004F0D75">
      <w:pPr>
        <w:shd w:val="clear" w:color="auto" w:fill="FFFFFF"/>
        <w:spacing w:after="136" w:line="272" w:lineRule="atLeast"/>
        <w:rPr>
          <w:rFonts w:ascii="Helvetica" w:eastAsia="Times New Roman" w:hAnsi="Helvetica" w:cs="Helvetica"/>
          <w:color w:val="555555"/>
          <w:sz w:val="19"/>
          <w:szCs w:val="19"/>
          <w:lang w:eastAsia="ru-RU"/>
        </w:rPr>
      </w:pPr>
    </w:p>
    <w:p w:rsidR="004F0D75" w:rsidRPr="004F0D75" w:rsidRDefault="004F0D75" w:rsidP="004F0D75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D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</w:t>
      </w:r>
      <w:r w:rsidRPr="004F0D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Реферат подготовила:</w:t>
      </w:r>
    </w:p>
    <w:p w:rsidR="004F0D75" w:rsidRPr="004F0D75" w:rsidRDefault="004F0D75" w:rsidP="004F0D75">
      <w:pPr>
        <w:shd w:val="clear" w:color="auto" w:fill="FFFFFF"/>
        <w:spacing w:after="136" w:line="27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Полякова Светлана Викторовна</w:t>
      </w:r>
    </w:p>
    <w:p w:rsidR="004F0D75" w:rsidRPr="004F0D75" w:rsidRDefault="004F0D75" w:rsidP="004F0D75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D75">
        <w:rPr>
          <w:rFonts w:ascii="Helvetica" w:eastAsia="Times New Roman" w:hAnsi="Helvetica" w:cs="Helvetica"/>
          <w:i/>
          <w:iCs/>
          <w:sz w:val="28"/>
          <w:szCs w:val="28"/>
          <w:lang w:eastAsia="ru-RU"/>
        </w:rPr>
        <w:t xml:space="preserve">                                      </w:t>
      </w:r>
      <w:r w:rsidRPr="004F0D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учитель биологии</w:t>
      </w:r>
    </w:p>
    <w:p w:rsidR="004F0D75" w:rsidRDefault="004F0D75" w:rsidP="004F0D75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i/>
          <w:iCs/>
          <w:color w:val="555555"/>
          <w:sz w:val="19"/>
          <w:lang w:eastAsia="ru-RU"/>
        </w:rPr>
        <w:t xml:space="preserve">                                                                     </w:t>
      </w:r>
      <w:r w:rsidRPr="004F0D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Место работы: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МБОУ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4F0D75" w:rsidRPr="004F0D75" w:rsidRDefault="004F0D75" w:rsidP="004F0D75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                          Егорлыкская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№1</w:t>
      </w:r>
    </w:p>
    <w:p w:rsidR="00032C25" w:rsidRPr="004F0D75" w:rsidRDefault="004F0D75" w:rsidP="00661AE9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i/>
          <w:iCs/>
          <w:color w:val="555555"/>
          <w:sz w:val="19"/>
          <w:lang w:eastAsia="ru-RU"/>
        </w:rPr>
        <w:t xml:space="preserve">                                                                         </w:t>
      </w:r>
    </w:p>
    <w:p w:rsidR="004F0D75" w:rsidRPr="004F0D75" w:rsidRDefault="004F0D75" w:rsidP="004F0D75">
      <w:pPr>
        <w:shd w:val="clear" w:color="auto" w:fill="FFFFFF"/>
        <w:spacing w:after="136" w:line="272" w:lineRule="atLeast"/>
        <w:jc w:val="right"/>
        <w:rPr>
          <w:rFonts w:ascii="Helvetica" w:eastAsia="Times New Roman" w:hAnsi="Helvetica" w:cs="Helvetica"/>
          <w:color w:val="555555"/>
          <w:sz w:val="19"/>
          <w:szCs w:val="19"/>
          <w:lang w:eastAsia="ru-RU"/>
        </w:rPr>
      </w:pPr>
      <w:r w:rsidRPr="004F0D75">
        <w:rPr>
          <w:rFonts w:ascii="Helvetica" w:eastAsia="Times New Roman" w:hAnsi="Helvetica" w:cs="Helvetica"/>
          <w:color w:val="555555"/>
          <w:sz w:val="19"/>
          <w:szCs w:val="19"/>
          <w:lang w:eastAsia="ru-RU"/>
        </w:rPr>
        <w:t> </w:t>
      </w:r>
    </w:p>
    <w:p w:rsidR="004F0D75" w:rsidRPr="004F0D75" w:rsidRDefault="004F0D75" w:rsidP="004F0D75">
      <w:pPr>
        <w:shd w:val="clear" w:color="auto" w:fill="FFFFFF"/>
        <w:spacing w:after="136" w:line="272" w:lineRule="atLeast"/>
        <w:jc w:val="right"/>
        <w:rPr>
          <w:rFonts w:ascii="Helvetica" w:eastAsia="Times New Roman" w:hAnsi="Helvetica" w:cs="Helvetica"/>
          <w:color w:val="555555"/>
          <w:sz w:val="19"/>
          <w:szCs w:val="19"/>
          <w:lang w:eastAsia="ru-RU"/>
        </w:rPr>
      </w:pPr>
      <w:r w:rsidRPr="004F0D75">
        <w:rPr>
          <w:rFonts w:ascii="Helvetica" w:eastAsia="Times New Roman" w:hAnsi="Helvetica" w:cs="Helvetica"/>
          <w:color w:val="555555"/>
          <w:sz w:val="19"/>
          <w:szCs w:val="19"/>
          <w:lang w:eastAsia="ru-RU"/>
        </w:rPr>
        <w:t> </w:t>
      </w:r>
    </w:p>
    <w:p w:rsidR="004F0D75" w:rsidRPr="004F0D75" w:rsidRDefault="004F0D75" w:rsidP="004F0D75">
      <w:pPr>
        <w:shd w:val="clear" w:color="auto" w:fill="FFFFFF"/>
        <w:spacing w:after="136" w:line="272" w:lineRule="atLeast"/>
        <w:jc w:val="right"/>
        <w:rPr>
          <w:rFonts w:ascii="Helvetica" w:eastAsia="Times New Roman" w:hAnsi="Helvetica" w:cs="Helvetica"/>
          <w:color w:val="555555"/>
          <w:sz w:val="19"/>
          <w:szCs w:val="19"/>
          <w:lang w:eastAsia="ru-RU"/>
        </w:rPr>
      </w:pPr>
      <w:r w:rsidRPr="004F0D75">
        <w:rPr>
          <w:rFonts w:ascii="Helvetica" w:eastAsia="Times New Roman" w:hAnsi="Helvetica" w:cs="Helvetica"/>
          <w:color w:val="555555"/>
          <w:sz w:val="19"/>
          <w:szCs w:val="19"/>
          <w:lang w:eastAsia="ru-RU"/>
        </w:rPr>
        <w:t> </w:t>
      </w:r>
    </w:p>
    <w:p w:rsidR="004F0D75" w:rsidRPr="004F0D75" w:rsidRDefault="004F0D75" w:rsidP="004F0D75">
      <w:pPr>
        <w:shd w:val="clear" w:color="auto" w:fill="FFFFFF"/>
        <w:spacing w:after="136" w:line="272" w:lineRule="atLeast"/>
        <w:jc w:val="right"/>
        <w:rPr>
          <w:rFonts w:ascii="Helvetica" w:eastAsia="Times New Roman" w:hAnsi="Helvetica" w:cs="Helvetica"/>
          <w:color w:val="555555"/>
          <w:sz w:val="19"/>
          <w:szCs w:val="19"/>
          <w:lang w:eastAsia="ru-RU"/>
        </w:rPr>
      </w:pPr>
      <w:r w:rsidRPr="004F0D75">
        <w:rPr>
          <w:rFonts w:ascii="Helvetica" w:eastAsia="Times New Roman" w:hAnsi="Helvetica" w:cs="Helvetica"/>
          <w:color w:val="555555"/>
          <w:sz w:val="19"/>
          <w:szCs w:val="19"/>
          <w:lang w:eastAsia="ru-RU"/>
        </w:rPr>
        <w:t> </w:t>
      </w:r>
    </w:p>
    <w:p w:rsidR="00032C25" w:rsidRDefault="00032C25" w:rsidP="00032C25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2C25" w:rsidRDefault="00032C25" w:rsidP="00032C25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2C25" w:rsidRDefault="00032C25" w:rsidP="00032C25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2C25" w:rsidRDefault="00032C25" w:rsidP="00032C25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034C" w:rsidRDefault="00DC034C" w:rsidP="00032C25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034C" w:rsidRDefault="00DC034C" w:rsidP="00032C25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034C" w:rsidRDefault="00DC034C" w:rsidP="00032C25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034C" w:rsidRDefault="00DC034C" w:rsidP="00032C25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0D75" w:rsidRPr="004F0D75" w:rsidRDefault="00032C25" w:rsidP="00032C25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Ст. Егорлыкская, Ростовская область</w:t>
      </w:r>
    </w:p>
    <w:p w:rsidR="004F0D75" w:rsidRPr="004F0D75" w:rsidRDefault="004F0D75" w:rsidP="00032C25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661AE9" w:rsidRDefault="00661AE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032C25" w:rsidRPr="00032C25" w:rsidRDefault="00032C2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32C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Содержание</w:t>
      </w:r>
    </w:p>
    <w:p w:rsidR="00032C25" w:rsidRDefault="00032C25" w:rsidP="00032C25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Введение</w:t>
      </w:r>
    </w:p>
    <w:p w:rsidR="00B1694F" w:rsidRPr="00B1694F" w:rsidRDefault="00B1694F" w:rsidP="00B1694F">
      <w:pPr>
        <w:pStyle w:val="a3"/>
        <w:numPr>
          <w:ilvl w:val="0"/>
          <w:numId w:val="7"/>
        </w:numPr>
        <w:tabs>
          <w:tab w:val="left" w:pos="2472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169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Многообразие понятий «жизненные формы растений»</w:t>
      </w:r>
    </w:p>
    <w:p w:rsidR="00B1694F" w:rsidRDefault="00B1694F" w:rsidP="00B1694F">
      <w:pPr>
        <w:pStyle w:val="a4"/>
        <w:numPr>
          <w:ilvl w:val="0"/>
          <w:numId w:val="7"/>
        </w:numPr>
        <w:shd w:val="clear" w:color="auto" w:fill="FFFFFF"/>
        <w:spacing w:before="0" w:beforeAutospacing="0" w:after="120" w:afterAutospacing="0" w:line="240" w:lineRule="atLeast"/>
        <w:rPr>
          <w:b/>
          <w:color w:val="333333"/>
        </w:rPr>
      </w:pPr>
      <w:r w:rsidRPr="008C32ED">
        <w:rPr>
          <w:b/>
          <w:color w:val="333333"/>
        </w:rPr>
        <w:t>Исторические данные о жизненных формах растений</w:t>
      </w:r>
    </w:p>
    <w:p w:rsidR="00B1694F" w:rsidRDefault="00B1694F" w:rsidP="00B1694F">
      <w:pPr>
        <w:pStyle w:val="a4"/>
        <w:numPr>
          <w:ilvl w:val="0"/>
          <w:numId w:val="7"/>
        </w:numPr>
        <w:shd w:val="clear" w:color="auto" w:fill="FFFFFF"/>
        <w:spacing w:before="0" w:beforeAutospacing="0" w:after="120" w:afterAutospacing="0" w:line="240" w:lineRule="atLeast"/>
        <w:rPr>
          <w:b/>
          <w:color w:val="333333"/>
        </w:rPr>
      </w:pPr>
      <w:r>
        <w:rPr>
          <w:b/>
          <w:color w:val="333333"/>
        </w:rPr>
        <w:t>Вывод</w:t>
      </w:r>
    </w:p>
    <w:p w:rsidR="00B1694F" w:rsidRPr="008C32ED" w:rsidRDefault="00B1694F" w:rsidP="00B1694F">
      <w:pPr>
        <w:pStyle w:val="a4"/>
        <w:numPr>
          <w:ilvl w:val="0"/>
          <w:numId w:val="7"/>
        </w:numPr>
        <w:shd w:val="clear" w:color="auto" w:fill="FFFFFF"/>
        <w:spacing w:before="0" w:beforeAutospacing="0" w:after="120" w:afterAutospacing="0" w:line="240" w:lineRule="atLeast"/>
        <w:rPr>
          <w:b/>
          <w:color w:val="333333"/>
        </w:rPr>
      </w:pPr>
      <w:r>
        <w:rPr>
          <w:b/>
          <w:color w:val="333333"/>
        </w:rPr>
        <w:t>Литература</w:t>
      </w:r>
    </w:p>
    <w:p w:rsidR="00032C25" w:rsidRDefault="00032C25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032C25" w:rsidRDefault="00032C25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032C25" w:rsidRDefault="00032C25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032C25" w:rsidRDefault="00032C25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032C25" w:rsidRDefault="00032C25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032C25" w:rsidRDefault="00032C25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032C25" w:rsidRDefault="00032C25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032C25" w:rsidRDefault="00032C25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032C25" w:rsidRDefault="00032C25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032C25" w:rsidRDefault="00032C25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032C25" w:rsidRDefault="00032C25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032C25" w:rsidRDefault="00032C25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032C25" w:rsidRDefault="00032C25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032C25" w:rsidRDefault="00032C25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032C25" w:rsidRDefault="00032C25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032C25" w:rsidRDefault="00032C25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032C25" w:rsidRDefault="00032C25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032C25" w:rsidRDefault="00032C25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032C25" w:rsidRDefault="00032C25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032C25" w:rsidRDefault="00032C25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032C25" w:rsidRDefault="00032C25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032C25" w:rsidRDefault="00032C25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8C32ED" w:rsidRDefault="00B1694F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lastRenderedPageBreak/>
        <w:t>В</w:t>
      </w:r>
      <w:r w:rsidR="008C32ED" w:rsidRPr="00032C2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ведение</w:t>
      </w:r>
    </w:p>
    <w:p w:rsidR="00BC752E" w:rsidRPr="00950F2E" w:rsidRDefault="00BC752E" w:rsidP="00950F2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нашей планеты характерно наличие   многообразных комплексов условий, как следствие существует </w:t>
      </w:r>
      <w:r w:rsidR="00950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многообразные растительные сообщества  с большим количеством видов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6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низших и высших растений.</w:t>
      </w:r>
      <w:r w:rsidR="00950F2E" w:rsidRPr="00950F2E">
        <w:rPr>
          <w:rFonts w:ascii="Times New Roman" w:hAnsi="Times New Roman" w:cs="Times New Roman"/>
          <w:color w:val="000000"/>
          <w:sz w:val="24"/>
          <w:szCs w:val="24"/>
        </w:rPr>
        <w:t xml:space="preserve"> Высшие растения  отличаются друг от друга по своему внешнему облику или габитусу, т.е. имеют разные жизненные формы</w:t>
      </w:r>
      <w:r w:rsidR="00950F2E">
        <w:rPr>
          <w:rFonts w:ascii="Times New Roman" w:hAnsi="Times New Roman" w:cs="Times New Roman"/>
          <w:color w:val="000000"/>
          <w:sz w:val="24"/>
          <w:szCs w:val="24"/>
        </w:rPr>
        <w:t xml:space="preserve">, таким образом </w:t>
      </w:r>
      <w:r w:rsidR="00950F2E" w:rsidRPr="00950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0F2E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950F2E" w:rsidRPr="0055503A">
        <w:rPr>
          <w:rFonts w:ascii="Times New Roman" w:hAnsi="Times New Roman" w:cs="Times New Roman"/>
          <w:sz w:val="24"/>
          <w:szCs w:val="24"/>
          <w:shd w:val="clear" w:color="auto" w:fill="FFFFFF"/>
        </w:rPr>
        <w:t>нешний облик растительных сообществ, их горизонтальная и вертикальная структура в значительной степени зависят от состава жизненных форм растений</w:t>
      </w:r>
      <w:r w:rsidR="00950F2E" w:rsidRPr="00950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50F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D0789F" w:rsidRPr="00D0789F" w:rsidRDefault="00D0789F" w:rsidP="00BC752E">
      <w:pPr>
        <w:pStyle w:val="a4"/>
        <w:shd w:val="clear" w:color="auto" w:fill="FFFFFF"/>
        <w:spacing w:before="0" w:beforeAutospacing="0" w:after="0" w:afterAutospacing="0"/>
      </w:pPr>
      <w:r w:rsidRPr="00D0789F">
        <w:rPr>
          <w:shd w:val="clear" w:color="auto" w:fill="FFFFFF"/>
        </w:rPr>
        <w:t>Жизненная форма растений - морфологическое строение растений, сложившейся в процессе эволюции и отражает во внешнем виде приспособления их к условиям жизни.</w:t>
      </w:r>
    </w:p>
    <w:p w:rsidR="00BC752E" w:rsidRDefault="00BC752E" w:rsidP="00BC752E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Принято считать, что что  единой классификации жизненных форм растений быть не может, т.к. </w:t>
      </w:r>
      <w:r w:rsidRPr="00ED62A6">
        <w:rPr>
          <w:color w:val="333333"/>
        </w:rPr>
        <w:t>жизненные формы растений имеют комплекс признаков, в том числе и динамических, отражающих становление жизненной формы в онтогенезе и изменение ее элементов во времени.</w:t>
      </w:r>
    </w:p>
    <w:p w:rsidR="00BC752E" w:rsidRDefault="00BC752E" w:rsidP="00BC752E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ED62A6">
        <w:rPr>
          <w:color w:val="333333"/>
        </w:rPr>
        <w:t xml:space="preserve">Ввиду многообразия комплексов условий на Земле, существует большое количество жизненных форм организмов. </w:t>
      </w:r>
    </w:p>
    <w:p w:rsidR="00032C25" w:rsidRPr="00032C25" w:rsidRDefault="00BC752E" w:rsidP="008308CB">
      <w:pPr>
        <w:tabs>
          <w:tab w:val="left" w:pos="2472"/>
        </w:tabs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2C25" w:rsidRPr="00BC752E">
        <w:rPr>
          <w:rFonts w:ascii="Times New Roman" w:hAnsi="Times New Roman" w:cs="Times New Roman"/>
          <w:sz w:val="24"/>
          <w:szCs w:val="24"/>
        </w:rPr>
        <w:br/>
      </w:r>
      <w:r w:rsidR="008308C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Многообразие понятий «жизненные формы растений»</w:t>
      </w:r>
    </w:p>
    <w:p w:rsidR="009C5B72" w:rsidRDefault="007A6704" w:rsidP="00367D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67DE7" w:rsidRPr="00367D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жизненная форма в отношении растений был предложен в 80-х гг. прошлого век</w:t>
      </w:r>
      <w:r w:rsidR="0036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известным  датским ботаником </w:t>
      </w:r>
      <w:proofErr w:type="spellStart"/>
      <w:r w:rsidR="00367D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Вармингом</w:t>
      </w:r>
      <w:proofErr w:type="spellEnd"/>
      <w:r w:rsidR="00367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A6704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</w:t>
      </w:r>
    </w:p>
    <w:p w:rsidR="007A6704" w:rsidRPr="00AE7AD8" w:rsidRDefault="00983024" w:rsidP="00367D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Он определял </w:t>
      </w:r>
      <w:r w:rsidR="00AE7AD8">
        <w:rPr>
          <w:rFonts w:ascii="Times New Roman" w:hAnsi="Times New Roman" w:cs="Times New Roman"/>
          <w:sz w:val="24"/>
          <w:szCs w:val="24"/>
        </w:rPr>
        <w:t>под этим понятием «</w:t>
      </w:r>
      <w:r w:rsidR="00AE7AD8" w:rsidRPr="00AE7AD8">
        <w:rPr>
          <w:rFonts w:ascii="Times New Roman" w:hAnsi="Times New Roman" w:cs="Times New Roman"/>
          <w:sz w:val="24"/>
          <w:szCs w:val="24"/>
        </w:rPr>
        <w:t>форму, в которой вегетативное тело растения (индивида) находится в гармонии с внешней средой в течение всей его жизни, от колыбели д</w:t>
      </w:r>
      <w:r w:rsidR="00AE7AD8">
        <w:rPr>
          <w:rFonts w:ascii="Times New Roman" w:hAnsi="Times New Roman" w:cs="Times New Roman"/>
          <w:sz w:val="24"/>
          <w:szCs w:val="24"/>
        </w:rPr>
        <w:t>о гроба, от семени до отмирания»</w:t>
      </w:r>
      <w:r w:rsidR="00AE7AD8" w:rsidRPr="00AE7AD8">
        <w:rPr>
          <w:rFonts w:ascii="Times New Roman" w:hAnsi="Times New Roman" w:cs="Times New Roman"/>
          <w:sz w:val="24"/>
          <w:szCs w:val="24"/>
        </w:rPr>
        <w:t>.</w:t>
      </w:r>
    </w:p>
    <w:p w:rsidR="007A6704" w:rsidRDefault="007A6704" w:rsidP="00367D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ределение оказалось очень емким:</w:t>
      </w:r>
      <w:r w:rsidRPr="007A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704" w:rsidRDefault="007A6704" w:rsidP="00367D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</w:t>
      </w:r>
      <w:r w:rsidRPr="007A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о-первых, оно подчеркивало, что жизненная форма растения не остается постоянной, а может меняться по мере взросления и старения. </w:t>
      </w:r>
    </w:p>
    <w:p w:rsidR="00367DE7" w:rsidRPr="00367DE7" w:rsidRDefault="007A6704" w:rsidP="007A67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</w:t>
      </w:r>
      <w:r w:rsidRPr="007A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о-вторых, в определении сказано, что важнейшую роль в становлении жизненной формы играет внешняя среда. </w:t>
      </w:r>
    </w:p>
    <w:p w:rsidR="008C32ED" w:rsidRPr="008C32ED" w:rsidRDefault="00D15968" w:rsidP="008C3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«жизненная форма»</w:t>
      </w:r>
      <w:r w:rsidR="008C32ED" w:rsidRPr="008C32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прочно вошло в современную биологию, но взгляды на это понятие ещё противоречивы.</w:t>
      </w:r>
    </w:p>
    <w:p w:rsidR="008C32ED" w:rsidRPr="008C32ED" w:rsidRDefault="008C32ED" w:rsidP="008C3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32E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Одна группа определений жизненной формы – экологическая</w:t>
      </w:r>
      <w:r w:rsidR="00481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соответствует </w:t>
      </w:r>
      <w:proofErr w:type="spellStart"/>
      <w:r w:rsidR="00481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эфармоническому</w:t>
      </w:r>
      <w:proofErr w:type="spellEnd"/>
      <w:r w:rsidR="00481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направлению: учитываются только</w:t>
      </w:r>
      <w:r w:rsidRPr="008C32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приспособления к определённым факто</w:t>
      </w:r>
      <w:r w:rsidR="00481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рам среды без </w:t>
      </w:r>
      <w:r w:rsidRPr="008C32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морфологического сходства, что приводит к отождествлению жизненной формы и экологической группы.</w:t>
      </w:r>
    </w:p>
    <w:p w:rsidR="008C32ED" w:rsidRPr="008C32ED" w:rsidRDefault="008C32ED" w:rsidP="008C3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32E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Вторая гру</w:t>
      </w:r>
      <w:r w:rsidR="00D159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ппа определений сводит понятие «</w:t>
      </w:r>
      <w:r w:rsidRPr="008C32E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жизненная форм</w:t>
      </w:r>
      <w:r w:rsidR="00D159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а»</w:t>
      </w:r>
      <w:r w:rsidRPr="008C32E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к экологической характеристике таксона</w:t>
      </w:r>
      <w:r w:rsidR="00481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8C32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любой вид в конечном итоге представляет своеобразную жизненную форму.</w:t>
      </w:r>
    </w:p>
    <w:p w:rsidR="008C32ED" w:rsidRPr="008C32ED" w:rsidRDefault="00481B07" w:rsidP="008C3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Всем известно, что </w:t>
      </w:r>
      <w:r w:rsidR="008C32ED" w:rsidRPr="008C32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 и тот же вид в разных условиях может приобретать разные жизненные формы.</w:t>
      </w:r>
    </w:p>
    <w:p w:rsidR="008C32ED" w:rsidRPr="008C32ED" w:rsidRDefault="008C32ED" w:rsidP="008C3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32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совершенно очевидно, что понятие жизненной формы не совпадают с таксоном.</w:t>
      </w:r>
    </w:p>
    <w:p w:rsidR="00481B07" w:rsidRDefault="008C32ED" w:rsidP="008C32ED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C32ED">
        <w:rPr>
          <w:b/>
          <w:color w:val="333333"/>
        </w:rPr>
        <w:t xml:space="preserve">Третья группа определений жизненной формы соответствует </w:t>
      </w:r>
      <w:proofErr w:type="spellStart"/>
      <w:r w:rsidRPr="008C32ED">
        <w:rPr>
          <w:b/>
          <w:color w:val="333333"/>
        </w:rPr>
        <w:t>морфоэкологическому</w:t>
      </w:r>
      <w:proofErr w:type="spellEnd"/>
      <w:r w:rsidRPr="008C32ED">
        <w:rPr>
          <w:b/>
          <w:color w:val="333333"/>
        </w:rPr>
        <w:t xml:space="preserve"> направлению в учении о жизненной форме</w:t>
      </w:r>
      <w:r w:rsidR="00481B07">
        <w:rPr>
          <w:b/>
          <w:color w:val="333333"/>
        </w:rPr>
        <w:t>:</w:t>
      </w:r>
      <w:r w:rsidRPr="008C32ED">
        <w:rPr>
          <w:color w:val="333333"/>
        </w:rPr>
        <w:t xml:space="preserve"> </w:t>
      </w:r>
    </w:p>
    <w:p w:rsidR="00367DE7" w:rsidRPr="00ED62A6" w:rsidRDefault="00481B07" w:rsidP="00CB1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DE7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CB1569">
        <w:rPr>
          <w:rFonts w:ascii="Times New Roman" w:hAnsi="Times New Roman" w:cs="Times New Roman"/>
          <w:color w:val="333333"/>
          <w:sz w:val="24"/>
          <w:szCs w:val="24"/>
        </w:rPr>
        <w:t xml:space="preserve">Серебряков характеризует </w:t>
      </w:r>
      <w:r w:rsidR="008C32ED" w:rsidRPr="00367DE7">
        <w:rPr>
          <w:rFonts w:ascii="Times New Roman" w:hAnsi="Times New Roman" w:cs="Times New Roman"/>
          <w:color w:val="333333"/>
          <w:sz w:val="24"/>
          <w:szCs w:val="24"/>
        </w:rPr>
        <w:t xml:space="preserve"> жизненную форму морфологическими и экологическими критериями</w:t>
      </w:r>
      <w:r w:rsidR="00367DE7" w:rsidRPr="00ED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367D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его мнению  «Ж</w:t>
      </w:r>
      <w:r w:rsidR="00367DE7" w:rsidRPr="00ED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изненная форма  – это своеобразная внешняя форма организмов, обусловленная биологией развития и внутренней структурой их органов, возникающая в определённых почвенно-климатических и ценотических условиях как приспособление к жизни в этих условиях, т.е. они представляют собой формы приспособленности видов к жизни в той или иной среде, исторически возникшие под длительным влиянием экологических факторов</w:t>
      </w:r>
      <w:r w:rsidR="00367D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367DE7" w:rsidRPr="00ED6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C32ED" w:rsidRPr="008C32ED" w:rsidRDefault="00481B07" w:rsidP="00CB156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lastRenderedPageBreak/>
        <w:t xml:space="preserve">- </w:t>
      </w:r>
      <w:r w:rsidR="008C32ED" w:rsidRPr="008C32ED">
        <w:rPr>
          <w:color w:val="333333"/>
        </w:rPr>
        <w:t xml:space="preserve"> </w:t>
      </w:r>
      <w:proofErr w:type="spellStart"/>
      <w:r w:rsidR="008C32ED" w:rsidRPr="008C32ED">
        <w:rPr>
          <w:color w:val="333333"/>
        </w:rPr>
        <w:t>Алеев</w:t>
      </w:r>
      <w:proofErr w:type="spellEnd"/>
      <w:r>
        <w:rPr>
          <w:color w:val="333333"/>
        </w:rPr>
        <w:t xml:space="preserve"> считает, что </w:t>
      </w:r>
      <w:r w:rsidR="00D15968">
        <w:rPr>
          <w:color w:val="333333"/>
        </w:rPr>
        <w:t xml:space="preserve"> «</w:t>
      </w:r>
      <w:r w:rsidR="008C32ED" w:rsidRPr="008C32ED">
        <w:rPr>
          <w:color w:val="333333"/>
        </w:rPr>
        <w:t>Жизненная форма – целостная система взаимообусловленных эколого-морфологических адаптаций, определяющая общую конструкцию тела организма в соответствии с конкретным направлением эволюции вида</w:t>
      </w:r>
      <w:r w:rsidR="00D15968">
        <w:rPr>
          <w:color w:val="333333"/>
        </w:rPr>
        <w:t xml:space="preserve"> в условиях конкретного биотопа»</w:t>
      </w:r>
      <w:r w:rsidR="008C32ED" w:rsidRPr="008C32ED">
        <w:rPr>
          <w:color w:val="333333"/>
        </w:rPr>
        <w:t>.</w:t>
      </w:r>
    </w:p>
    <w:p w:rsidR="00481B07" w:rsidRDefault="00481B07" w:rsidP="008C32ED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- Дервиз-Соколова утверждает, что</w:t>
      </w:r>
      <w:r w:rsidR="00D15968">
        <w:rPr>
          <w:color w:val="333333"/>
        </w:rPr>
        <w:t>»</w:t>
      </w:r>
      <w:r w:rsidR="008C32ED" w:rsidRPr="008C32ED">
        <w:rPr>
          <w:color w:val="333333"/>
        </w:rPr>
        <w:t>Жизненная форма (</w:t>
      </w:r>
      <w:proofErr w:type="spellStart"/>
      <w:r w:rsidR="008C32ED" w:rsidRPr="008C32ED">
        <w:rPr>
          <w:color w:val="333333"/>
        </w:rPr>
        <w:t>биоморфа</w:t>
      </w:r>
      <w:proofErr w:type="spellEnd"/>
      <w:r w:rsidR="008C32ED" w:rsidRPr="008C32ED">
        <w:rPr>
          <w:color w:val="333333"/>
        </w:rPr>
        <w:t>) – сходная структурная организация растений независимо от степени родства, при которой процессы питания, размножения, контролируемые отбором, разрешаются в условиях данной</w:t>
      </w:r>
      <w:r w:rsidR="00D15968">
        <w:rPr>
          <w:color w:val="333333"/>
        </w:rPr>
        <w:t xml:space="preserve"> экосистемы оптимальным образом»</w:t>
      </w:r>
      <w:r w:rsidR="008C32ED" w:rsidRPr="008C32ED">
        <w:rPr>
          <w:color w:val="333333"/>
        </w:rPr>
        <w:t xml:space="preserve">. </w:t>
      </w:r>
    </w:p>
    <w:p w:rsidR="008C32ED" w:rsidRDefault="009D2FDC" w:rsidP="008C32ED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</w:t>
      </w:r>
      <w:proofErr w:type="spellStart"/>
      <w:r>
        <w:rPr>
          <w:color w:val="333333"/>
        </w:rPr>
        <w:t>Шарова</w:t>
      </w:r>
      <w:proofErr w:type="spellEnd"/>
      <w:r>
        <w:rPr>
          <w:color w:val="333333"/>
        </w:rPr>
        <w:t xml:space="preserve">  характеризует</w:t>
      </w:r>
      <w:r w:rsidR="008C32ED" w:rsidRPr="008C32ED">
        <w:rPr>
          <w:color w:val="333333"/>
        </w:rPr>
        <w:t xml:space="preserve"> </w:t>
      </w:r>
      <w:r>
        <w:rPr>
          <w:color w:val="333333"/>
        </w:rPr>
        <w:t>жизненную форму  как общебиологическое понятие, применимое</w:t>
      </w:r>
      <w:r w:rsidR="008C32ED" w:rsidRPr="008C32ED">
        <w:rPr>
          <w:color w:val="333333"/>
        </w:rPr>
        <w:t xml:space="preserve"> как к животным так и к растениям.</w:t>
      </w:r>
      <w:r w:rsidR="00CB1569">
        <w:rPr>
          <w:color w:val="333333"/>
        </w:rPr>
        <w:t xml:space="preserve"> </w:t>
      </w:r>
      <w:r w:rsidR="00D15968">
        <w:rPr>
          <w:color w:val="333333"/>
        </w:rPr>
        <w:t>«</w:t>
      </w:r>
      <w:r w:rsidR="008C32ED" w:rsidRPr="008C32ED">
        <w:rPr>
          <w:color w:val="333333"/>
        </w:rPr>
        <w:t xml:space="preserve">Жизненная форма – это сходная </w:t>
      </w:r>
      <w:proofErr w:type="spellStart"/>
      <w:r w:rsidR="008C32ED" w:rsidRPr="008C32ED">
        <w:rPr>
          <w:color w:val="333333"/>
        </w:rPr>
        <w:t>морфоэкологическая</w:t>
      </w:r>
      <w:proofErr w:type="spellEnd"/>
      <w:r w:rsidR="008C32ED" w:rsidRPr="008C32ED">
        <w:rPr>
          <w:color w:val="333333"/>
        </w:rPr>
        <w:t xml:space="preserve"> организация (габитус) группы организмов на любой фазе жизненного цикла с разной степенью родства, отражающая характерные черты их образа жизни в определённой экосистеме и возникающая в результате параллельной и конвергентной эволюции под влиянием сходны</w:t>
      </w:r>
      <w:r w:rsidR="00D15968">
        <w:rPr>
          <w:color w:val="333333"/>
        </w:rPr>
        <w:t>х факторов естественного отбора»</w:t>
      </w:r>
      <w:r w:rsidR="008C32ED" w:rsidRPr="008C32ED">
        <w:rPr>
          <w:color w:val="333333"/>
        </w:rPr>
        <w:t>.</w:t>
      </w:r>
      <w:r>
        <w:rPr>
          <w:color w:val="333333"/>
        </w:rPr>
        <w:t xml:space="preserve"> </w:t>
      </w:r>
    </w:p>
    <w:p w:rsidR="009D2FDC" w:rsidRPr="00661AE9" w:rsidRDefault="009D2FDC" w:rsidP="009D2F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Таким образом, </w:t>
      </w:r>
      <w:r w:rsidRPr="008C32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жизненные формы растений можно классифицировать по самым разным морфологическим</w:t>
      </w:r>
      <w:r w:rsidRPr="008C3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32E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(физиономическим)</w:t>
      </w:r>
      <w:r w:rsidRPr="008C3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32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признакам. </w:t>
      </w:r>
      <w:r w:rsidR="009C5B72" w:rsidRPr="00661A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[</w:t>
      </w:r>
      <w:r w:rsidR="009C5B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9C5B72" w:rsidRPr="00661A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]</w:t>
      </w:r>
    </w:p>
    <w:p w:rsidR="00B1694F" w:rsidRDefault="00B1694F" w:rsidP="008C32ED">
      <w:pPr>
        <w:pStyle w:val="a4"/>
        <w:shd w:val="clear" w:color="auto" w:fill="FFFFFF"/>
        <w:spacing w:before="0" w:beforeAutospacing="0" w:after="120" w:afterAutospacing="0" w:line="240" w:lineRule="atLeast"/>
        <w:rPr>
          <w:b/>
          <w:color w:val="333333"/>
        </w:rPr>
      </w:pPr>
    </w:p>
    <w:p w:rsidR="008C32ED" w:rsidRPr="008C32ED" w:rsidRDefault="00983024" w:rsidP="008C32ED">
      <w:pPr>
        <w:pStyle w:val="a4"/>
        <w:shd w:val="clear" w:color="auto" w:fill="FFFFFF"/>
        <w:spacing w:before="0" w:beforeAutospacing="0" w:after="120" w:afterAutospacing="0" w:line="240" w:lineRule="atLeast"/>
        <w:rPr>
          <w:b/>
          <w:color w:val="333333"/>
        </w:rPr>
      </w:pPr>
      <w:r>
        <w:rPr>
          <w:b/>
          <w:color w:val="333333"/>
        </w:rPr>
        <w:t xml:space="preserve">Историческая справка  </w:t>
      </w:r>
      <w:r w:rsidR="008C32ED" w:rsidRPr="008C32ED">
        <w:rPr>
          <w:b/>
          <w:color w:val="333333"/>
        </w:rPr>
        <w:t xml:space="preserve"> о жизненных формах растений</w:t>
      </w:r>
    </w:p>
    <w:p w:rsidR="009D2FDC" w:rsidRDefault="008C32ED" w:rsidP="008C32ED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C32ED">
        <w:rPr>
          <w:color w:val="333333"/>
        </w:rPr>
        <w:t xml:space="preserve">Жизненные формы стали объектом внимания исследователей уже на первых этапах развития ботаники. </w:t>
      </w:r>
    </w:p>
    <w:p w:rsidR="008C32ED" w:rsidRPr="008C32ED" w:rsidRDefault="00D15968" w:rsidP="008C32ED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Само понятие   «</w:t>
      </w:r>
      <w:r w:rsidR="008C32ED" w:rsidRPr="008C32ED">
        <w:rPr>
          <w:color w:val="333333"/>
        </w:rPr>
        <w:t>жизненная фор</w:t>
      </w:r>
      <w:r>
        <w:rPr>
          <w:color w:val="333333"/>
        </w:rPr>
        <w:t>ма»</w:t>
      </w:r>
      <w:r w:rsidR="008C32ED" w:rsidRPr="008C32ED">
        <w:rPr>
          <w:color w:val="333333"/>
        </w:rPr>
        <w:t xml:space="preserve"> широко обсуждалось ещё в работах</w:t>
      </w:r>
      <w:r w:rsidR="008C32ED" w:rsidRPr="008C32ED">
        <w:rPr>
          <w:rStyle w:val="apple-converted-space"/>
          <w:color w:val="333333"/>
        </w:rPr>
        <w:t> </w:t>
      </w:r>
      <w:r w:rsidR="008C32ED" w:rsidRPr="009D2FDC">
        <w:rPr>
          <w:bCs/>
          <w:color w:val="333333"/>
        </w:rPr>
        <w:t>Теофраста</w:t>
      </w:r>
      <w:r w:rsidR="008C32ED" w:rsidRPr="008C32ED">
        <w:rPr>
          <w:rStyle w:val="apple-converted-space"/>
          <w:color w:val="333333"/>
        </w:rPr>
        <w:t> </w:t>
      </w:r>
      <w:r w:rsidR="009D2FDC">
        <w:rPr>
          <w:color w:val="333333"/>
        </w:rPr>
        <w:t>(300 лет до н.э.).</w:t>
      </w:r>
      <w:r>
        <w:rPr>
          <w:color w:val="333333"/>
        </w:rPr>
        <w:t>В работе «</w:t>
      </w:r>
      <w:r w:rsidR="008C32ED" w:rsidRPr="008C32ED">
        <w:rPr>
          <w:color w:val="333333"/>
        </w:rPr>
        <w:t xml:space="preserve">Исследования о </w:t>
      </w:r>
      <w:r>
        <w:rPr>
          <w:color w:val="333333"/>
        </w:rPr>
        <w:t>растениях»</w:t>
      </w:r>
      <w:r w:rsidR="008C32ED">
        <w:rPr>
          <w:color w:val="333333"/>
        </w:rPr>
        <w:t xml:space="preserve"> он </w:t>
      </w:r>
      <w:r w:rsidR="008C32ED" w:rsidRPr="008C32ED">
        <w:rPr>
          <w:color w:val="333333"/>
        </w:rPr>
        <w:t>описывает такие формы, как деревья, травы и т.д., и использует их в построении своей системы.</w:t>
      </w:r>
    </w:p>
    <w:p w:rsidR="008C32ED" w:rsidRDefault="008C32ED" w:rsidP="008C32ED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C32ED">
        <w:rPr>
          <w:color w:val="333333"/>
        </w:rPr>
        <w:t xml:space="preserve">Интерес к жизненным формам возрождается лишь в </w:t>
      </w:r>
      <w:proofErr w:type="spellStart"/>
      <w:r w:rsidRPr="008C32ED">
        <w:rPr>
          <w:color w:val="333333"/>
        </w:rPr>
        <w:t>XIX</w:t>
      </w:r>
      <w:proofErr w:type="spellEnd"/>
      <w:r w:rsidRPr="008C32ED">
        <w:rPr>
          <w:color w:val="333333"/>
        </w:rPr>
        <w:t xml:space="preserve"> в., после выхода в свет в 1806 г. работы</w:t>
      </w:r>
      <w:r w:rsidRPr="008C32ED">
        <w:rPr>
          <w:rStyle w:val="apple-converted-space"/>
          <w:color w:val="333333"/>
        </w:rPr>
        <w:t> </w:t>
      </w:r>
      <w:r w:rsidRPr="009D2FDC">
        <w:rPr>
          <w:bCs/>
          <w:color w:val="333333"/>
        </w:rPr>
        <w:t>А. Гумбольдта</w:t>
      </w:r>
      <w:r w:rsidR="00D15968">
        <w:rPr>
          <w:color w:val="333333"/>
        </w:rPr>
        <w:t xml:space="preserve">  «Идеи о </w:t>
      </w:r>
      <w:proofErr w:type="spellStart"/>
      <w:r w:rsidR="00D15968">
        <w:rPr>
          <w:color w:val="333333"/>
        </w:rPr>
        <w:t>физиономичности</w:t>
      </w:r>
      <w:proofErr w:type="spellEnd"/>
      <w:r w:rsidR="00D15968">
        <w:rPr>
          <w:color w:val="333333"/>
        </w:rPr>
        <w:t xml:space="preserve"> растений»</w:t>
      </w:r>
      <w:r w:rsidRPr="008C32ED">
        <w:rPr>
          <w:color w:val="333333"/>
        </w:rPr>
        <w:t>, с которой, возможно, берет своё начало учение о жизненных формах.</w:t>
      </w:r>
    </w:p>
    <w:p w:rsidR="008C32ED" w:rsidRDefault="008C32ED" w:rsidP="008C32ED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9D2FDC">
        <w:rPr>
          <w:bCs/>
          <w:color w:val="333333"/>
        </w:rPr>
        <w:t>Гумбольдт</w:t>
      </w:r>
      <w:r w:rsidRPr="009D2FDC">
        <w:rPr>
          <w:rStyle w:val="apple-converted-space"/>
          <w:bCs/>
          <w:color w:val="333333"/>
        </w:rPr>
        <w:t> </w:t>
      </w:r>
      <w:r w:rsidRPr="008C32ED">
        <w:rPr>
          <w:color w:val="333333"/>
        </w:rPr>
        <w:t>установил сначал</w:t>
      </w:r>
      <w:r w:rsidR="00D15968">
        <w:rPr>
          <w:color w:val="333333"/>
        </w:rPr>
        <w:t>а 16, а затем 19 «основных форм»</w:t>
      </w:r>
      <w:r w:rsidRPr="008C32ED">
        <w:rPr>
          <w:color w:val="333333"/>
        </w:rPr>
        <w:t xml:space="preserve"> – </w:t>
      </w:r>
      <w:proofErr w:type="spellStart"/>
      <w:r w:rsidRPr="008C32ED">
        <w:rPr>
          <w:color w:val="333333"/>
        </w:rPr>
        <w:t>Grundformen</w:t>
      </w:r>
      <w:proofErr w:type="spellEnd"/>
      <w:r w:rsidRPr="008C32ED">
        <w:rPr>
          <w:color w:val="333333"/>
        </w:rPr>
        <w:t>, которые резко отличаются д</w:t>
      </w:r>
      <w:r w:rsidR="009D2FDC">
        <w:rPr>
          <w:color w:val="333333"/>
        </w:rPr>
        <w:t>р</w:t>
      </w:r>
      <w:r w:rsidRPr="008C32ED">
        <w:rPr>
          <w:color w:val="333333"/>
        </w:rPr>
        <w:t xml:space="preserve">уг от друга </w:t>
      </w:r>
      <w:proofErr w:type="spellStart"/>
      <w:r w:rsidRPr="008C32ED">
        <w:rPr>
          <w:color w:val="333333"/>
        </w:rPr>
        <w:t>физиономически</w:t>
      </w:r>
      <w:proofErr w:type="spellEnd"/>
      <w:r w:rsidRPr="008C32ED">
        <w:rPr>
          <w:color w:val="333333"/>
        </w:rPr>
        <w:t xml:space="preserve">, </w:t>
      </w:r>
      <w:r>
        <w:rPr>
          <w:color w:val="333333"/>
        </w:rPr>
        <w:t xml:space="preserve"> </w:t>
      </w:r>
      <w:r w:rsidRPr="008C32ED">
        <w:rPr>
          <w:color w:val="333333"/>
        </w:rPr>
        <w:t>например, пальмы, банановые, баобабовые, вересковые, кактусовые, орхидеи, лианы, злаки, папоротники, ивовые, хвойные и т.д. Но эти группы не идентичны систематическим. Они выделяются по внешнему облику, который зависит, как говорил</w:t>
      </w:r>
      <w:r w:rsidRPr="008C32ED">
        <w:rPr>
          <w:rStyle w:val="apple-converted-space"/>
          <w:color w:val="333333"/>
        </w:rPr>
        <w:t> </w:t>
      </w:r>
      <w:r w:rsidRPr="009D2FDC">
        <w:rPr>
          <w:bCs/>
          <w:color w:val="333333"/>
        </w:rPr>
        <w:t>Гумбольдт</w:t>
      </w:r>
      <w:r w:rsidRPr="009D2FDC">
        <w:rPr>
          <w:color w:val="333333"/>
        </w:rPr>
        <w:t>,</w:t>
      </w:r>
      <w:r w:rsidRPr="008C32ED">
        <w:rPr>
          <w:color w:val="333333"/>
        </w:rPr>
        <w:t xml:space="preserve"> в первую очередь от климатических условий (т.е. они могут характеризовать область с данным климатом). </w:t>
      </w:r>
    </w:p>
    <w:p w:rsidR="006162E4" w:rsidRPr="008C32ED" w:rsidRDefault="009D2FDC" w:rsidP="006162E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</w:t>
      </w:r>
      <w:r w:rsidRPr="008C32ED">
        <w:rPr>
          <w:color w:val="333333"/>
        </w:rPr>
        <w:t xml:space="preserve">В начале </w:t>
      </w:r>
      <w:proofErr w:type="spellStart"/>
      <w:r w:rsidRPr="008C32ED">
        <w:rPr>
          <w:color w:val="333333"/>
        </w:rPr>
        <w:t>XX</w:t>
      </w:r>
      <w:proofErr w:type="spellEnd"/>
      <w:r w:rsidRPr="008C32ED">
        <w:rPr>
          <w:color w:val="333333"/>
        </w:rPr>
        <w:t xml:space="preserve"> века свою систему предложил</w:t>
      </w:r>
      <w:r w:rsidRPr="008C32ED">
        <w:rPr>
          <w:rStyle w:val="apple-converted-space"/>
          <w:color w:val="333333"/>
        </w:rPr>
        <w:t> </w:t>
      </w:r>
      <w:proofErr w:type="spellStart"/>
      <w:r w:rsidRPr="009D2FDC">
        <w:rPr>
          <w:bCs/>
          <w:color w:val="333333"/>
        </w:rPr>
        <w:t>Раункиер</w:t>
      </w:r>
      <w:proofErr w:type="spellEnd"/>
      <w:r>
        <w:rPr>
          <w:rStyle w:val="apple-converted-space"/>
          <w:color w:val="333333"/>
        </w:rPr>
        <w:t xml:space="preserve">. </w:t>
      </w:r>
    </w:p>
    <w:p w:rsidR="006162E4" w:rsidRDefault="006162E4" w:rsidP="006162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своей классификации </w:t>
      </w:r>
      <w:proofErr w:type="spellStart"/>
      <w:r w:rsidRPr="006162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Раункиер</w:t>
      </w:r>
      <w:proofErr w:type="spellEnd"/>
      <w:r w:rsidRPr="0061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положил один единственный, но экологически значимый признак, - высоту залегания почек возобновления над поверхностью субстрата.  На его основе </w:t>
      </w:r>
      <w:proofErr w:type="spellStart"/>
      <w:r w:rsidRPr="006162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Раункиер</w:t>
      </w:r>
      <w:proofErr w:type="spellEnd"/>
      <w:r w:rsidRPr="0061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выделил пять крупных групп жизненных форм растений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62E4" w:rsidRDefault="006162E4" w:rsidP="006162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proofErr w:type="spellStart"/>
      <w:r w:rsidRPr="00616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Фанеровиты</w:t>
      </w:r>
      <w:proofErr w:type="spellEnd"/>
      <w:r w:rsidRPr="006162E4">
        <w:rPr>
          <w:rFonts w:ascii="Times New Roman" w:eastAsia="Times New Roman" w:hAnsi="Times New Roman" w:cs="Times New Roman"/>
          <w:sz w:val="24"/>
          <w:szCs w:val="24"/>
          <w:lang w:eastAsia="ru-RU"/>
        </w:rPr>
        <w:t> -  почки расположены достаточно высоко над поверхностью и в лучшем случае защищены почечными чешуями. К этой группе относят деревья и кустарники.</w:t>
      </w:r>
    </w:p>
    <w:p w:rsidR="006162E4" w:rsidRDefault="006162E4" w:rsidP="006162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16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Хамефиты</w:t>
      </w:r>
      <w:proofErr w:type="spellEnd"/>
      <w:r w:rsidRPr="006162E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почки располагаются на незначительной высоте (</w:t>
      </w:r>
      <w:proofErr w:type="spellStart"/>
      <w:r w:rsidRPr="006162E4">
        <w:rPr>
          <w:rFonts w:ascii="Times New Roman" w:eastAsia="Times New Roman" w:hAnsi="Times New Roman" w:cs="Times New Roman"/>
          <w:sz w:val="24"/>
          <w:szCs w:val="24"/>
          <w:lang w:eastAsia="ru-RU"/>
        </w:rPr>
        <w:t>20-30см</w:t>
      </w:r>
      <w:proofErr w:type="spellEnd"/>
      <w:r w:rsidRPr="006162E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над поверхностью. В эту группу входят кустарнички, полукустарники, стелющиеся растения, растения-подушки.           </w:t>
      </w:r>
    </w:p>
    <w:p w:rsidR="006162E4" w:rsidRDefault="006162E4" w:rsidP="006162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proofErr w:type="spellStart"/>
      <w:r w:rsidRPr="00616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Гемикриптифы</w:t>
      </w:r>
      <w:proofErr w:type="spellEnd"/>
      <w:r w:rsidRPr="006162E4">
        <w:rPr>
          <w:rFonts w:ascii="Times New Roman" w:eastAsia="Times New Roman" w:hAnsi="Times New Roman" w:cs="Times New Roman"/>
          <w:sz w:val="24"/>
          <w:szCs w:val="24"/>
          <w:lang w:eastAsia="ru-RU"/>
        </w:rPr>
        <w:t> -  почки возобновления находятся на уровне субстрата (дерновинные, розеточные и др. формы травянистых растений).             </w:t>
      </w:r>
    </w:p>
    <w:p w:rsidR="006162E4" w:rsidRDefault="006162E4" w:rsidP="006162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16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Геофиты</w:t>
      </w:r>
      <w:r w:rsidRPr="006162E4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почки возобновления расположены в почве или другом твердом субстрате на некоторой глубине (корневищные, клубневые, луковичные растения).          </w:t>
      </w:r>
    </w:p>
    <w:p w:rsidR="006162E4" w:rsidRDefault="006162E4" w:rsidP="006162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16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Гидрофиты</w:t>
      </w:r>
      <w:r w:rsidRPr="006162E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почки возобновления размещаются в воде.         </w:t>
      </w:r>
    </w:p>
    <w:p w:rsidR="006162E4" w:rsidRPr="006162E4" w:rsidRDefault="006162E4" w:rsidP="006162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16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Терофиты</w:t>
      </w:r>
      <w:proofErr w:type="spellEnd"/>
      <w:r w:rsidRPr="006162E4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особая группа. Это однолетние растения, вегетативные части которых отмирают к концу вегетационного сезона, а зимующие почки вообще не образуются.</w:t>
      </w:r>
    </w:p>
    <w:p w:rsidR="006162E4" w:rsidRDefault="009D2FDC" w:rsidP="009D2FDC">
      <w:pPr>
        <w:pStyle w:val="a4"/>
        <w:shd w:val="clear" w:color="auto" w:fill="FFFFFF"/>
        <w:spacing w:before="0" w:beforeAutospacing="0" w:after="0" w:afterAutospacing="0"/>
      </w:pPr>
      <w:r w:rsidRPr="006162E4">
        <w:t xml:space="preserve">   Из русских ученых систему жизненных форм предложил</w:t>
      </w:r>
      <w:r w:rsidRPr="006162E4">
        <w:rPr>
          <w:rStyle w:val="apple-converted-space"/>
        </w:rPr>
        <w:t> </w:t>
      </w:r>
      <w:r w:rsidRPr="006162E4">
        <w:rPr>
          <w:bCs/>
        </w:rPr>
        <w:t>Г.Н.Высоцкий</w:t>
      </w:r>
      <w:r w:rsidRPr="006162E4">
        <w:rPr>
          <w:rStyle w:val="apple-converted-space"/>
        </w:rPr>
        <w:t> </w:t>
      </w:r>
      <w:r w:rsidR="00D15968" w:rsidRPr="006162E4">
        <w:t xml:space="preserve"> «</w:t>
      </w:r>
      <w:proofErr w:type="spellStart"/>
      <w:r w:rsidRPr="006162E4">
        <w:t>Ергеня</w:t>
      </w:r>
      <w:proofErr w:type="spellEnd"/>
      <w:r w:rsidRPr="006162E4">
        <w:t>.</w:t>
      </w:r>
      <w:r w:rsidR="00D15968" w:rsidRPr="006162E4">
        <w:t xml:space="preserve"> </w:t>
      </w:r>
      <w:proofErr w:type="spellStart"/>
      <w:r w:rsidR="00D15968" w:rsidRPr="006162E4">
        <w:t>Культурно-фитологический</w:t>
      </w:r>
      <w:proofErr w:type="spellEnd"/>
      <w:r w:rsidR="00D15968" w:rsidRPr="006162E4">
        <w:t xml:space="preserve"> очерк»</w:t>
      </w:r>
      <w:r w:rsidRPr="006162E4">
        <w:t xml:space="preserve">. Группы на основе способов вегетативного размножения и распространения растений. </w:t>
      </w:r>
    </w:p>
    <w:p w:rsidR="002F0802" w:rsidRDefault="009D2FDC" w:rsidP="002F0802">
      <w:pPr>
        <w:pStyle w:val="a4"/>
        <w:shd w:val="clear" w:color="auto" w:fill="FFFFFF"/>
        <w:spacing w:before="0" w:beforeAutospacing="0" w:after="0" w:afterAutospacing="0"/>
      </w:pPr>
      <w:r w:rsidRPr="002F0802">
        <w:lastRenderedPageBreak/>
        <w:t>Он выделяе</w:t>
      </w:r>
      <w:r w:rsidR="002F0802" w:rsidRPr="002F0802">
        <w:t>т 6 отделений и подгруппы в них:</w:t>
      </w:r>
    </w:p>
    <w:p w:rsidR="002F0802" w:rsidRDefault="002F0802" w:rsidP="002F0802">
      <w:pPr>
        <w:pStyle w:val="a4"/>
        <w:shd w:val="clear" w:color="auto" w:fill="FFFFFF"/>
        <w:spacing w:before="0" w:beforeAutospacing="0" w:after="0" w:afterAutospacing="0"/>
      </w:pPr>
      <w:r>
        <w:t>О</w:t>
      </w:r>
      <w:r w:rsidRPr="002F0802">
        <w:t xml:space="preserve">тдел </w:t>
      </w:r>
      <w:proofErr w:type="spellStart"/>
      <w:r w:rsidRPr="002F0802">
        <w:t>I</w:t>
      </w:r>
      <w:proofErr w:type="spellEnd"/>
      <w:r w:rsidRPr="002F0802">
        <w:t xml:space="preserve"> — многолетники, способ</w:t>
      </w:r>
      <w:r>
        <w:t>ные к вегетативному размножению</w:t>
      </w:r>
      <w:r w:rsidRPr="002F0802">
        <w:t xml:space="preserve"> </w:t>
      </w:r>
    </w:p>
    <w:p w:rsidR="002F0802" w:rsidRDefault="002F0802" w:rsidP="002F0802">
      <w:pPr>
        <w:pStyle w:val="a4"/>
        <w:shd w:val="clear" w:color="auto" w:fill="FFFFFF"/>
        <w:spacing w:before="0" w:beforeAutospacing="0" w:after="0" w:afterAutospacing="0"/>
      </w:pPr>
      <w:r w:rsidRPr="002F0802">
        <w:t>а) осевые,</w:t>
      </w:r>
      <w:r>
        <w:t xml:space="preserve"> стержне- и </w:t>
      </w:r>
      <w:proofErr w:type="spellStart"/>
      <w:r>
        <w:t>кистекорневые</w:t>
      </w:r>
      <w:proofErr w:type="spellEnd"/>
      <w:r>
        <w:t xml:space="preserve"> </w:t>
      </w:r>
    </w:p>
    <w:p w:rsidR="002F0802" w:rsidRDefault="002F0802" w:rsidP="002F0802">
      <w:pPr>
        <w:pStyle w:val="a4"/>
        <w:shd w:val="clear" w:color="auto" w:fill="FFFFFF"/>
        <w:spacing w:before="0" w:beforeAutospacing="0" w:after="0" w:afterAutospacing="0"/>
      </w:pPr>
      <w:r>
        <w:t xml:space="preserve">б) дерновинные растения </w:t>
      </w:r>
    </w:p>
    <w:p w:rsidR="002F0802" w:rsidRDefault="002F0802" w:rsidP="002F0802">
      <w:pPr>
        <w:pStyle w:val="a4"/>
        <w:shd w:val="clear" w:color="auto" w:fill="FFFFFF"/>
        <w:spacing w:before="0" w:beforeAutospacing="0" w:after="0" w:afterAutospacing="0"/>
      </w:pPr>
      <w:r w:rsidRPr="002F0802">
        <w:t xml:space="preserve">Отдел </w:t>
      </w:r>
      <w:proofErr w:type="spellStart"/>
      <w:r w:rsidRPr="002F0802">
        <w:t>II</w:t>
      </w:r>
      <w:proofErr w:type="spellEnd"/>
      <w:r w:rsidRPr="002F0802">
        <w:t xml:space="preserve"> — многолетники с акти</w:t>
      </w:r>
      <w:r>
        <w:t>вным вегетативным размножением</w:t>
      </w:r>
    </w:p>
    <w:p w:rsidR="002F0802" w:rsidRDefault="002F0802" w:rsidP="002F0802">
      <w:pPr>
        <w:pStyle w:val="a4"/>
        <w:shd w:val="clear" w:color="auto" w:fill="FFFFFF"/>
        <w:spacing w:before="0" w:beforeAutospacing="0" w:after="0" w:afterAutospacing="0"/>
      </w:pPr>
      <w:r>
        <w:t>а)</w:t>
      </w:r>
      <w:r w:rsidRPr="002F0802">
        <w:t xml:space="preserve">ползучие, </w:t>
      </w:r>
    </w:p>
    <w:p w:rsidR="002F0802" w:rsidRDefault="002F0802" w:rsidP="002F0802">
      <w:pPr>
        <w:pStyle w:val="a4"/>
        <w:shd w:val="clear" w:color="auto" w:fill="FFFFFF"/>
        <w:spacing w:before="0" w:beforeAutospacing="0" w:after="0" w:afterAutospacing="0"/>
      </w:pPr>
      <w:r>
        <w:t xml:space="preserve">б)корневищные </w:t>
      </w:r>
      <w:r w:rsidRPr="002F0802">
        <w:t xml:space="preserve"> </w:t>
      </w:r>
    </w:p>
    <w:p w:rsidR="002F0802" w:rsidRDefault="002F0802" w:rsidP="002F0802">
      <w:pPr>
        <w:pStyle w:val="a4"/>
        <w:shd w:val="clear" w:color="auto" w:fill="FFFFFF"/>
        <w:spacing w:before="0" w:beforeAutospacing="0" w:after="0" w:afterAutospacing="0"/>
      </w:pPr>
      <w:r>
        <w:t>в)корнеотпрысковые</w:t>
      </w:r>
    </w:p>
    <w:p w:rsidR="002F0802" w:rsidRDefault="002F0802" w:rsidP="002F0802">
      <w:pPr>
        <w:pStyle w:val="a4"/>
        <w:shd w:val="clear" w:color="auto" w:fill="FFFFFF"/>
        <w:spacing w:before="0" w:beforeAutospacing="0" w:after="0" w:afterAutospacing="0"/>
      </w:pPr>
      <w:r w:rsidRPr="002F0802">
        <w:t xml:space="preserve">Отдел </w:t>
      </w:r>
      <w:proofErr w:type="spellStart"/>
      <w:r w:rsidRPr="002F0802">
        <w:t>III</w:t>
      </w:r>
      <w:proofErr w:type="spellEnd"/>
      <w:r w:rsidRPr="002F0802">
        <w:t xml:space="preserve"> — многолетники с надземными луковичками, пазуш</w:t>
      </w:r>
      <w:r>
        <w:t>ными клубеньками (типа чистяка).</w:t>
      </w:r>
    </w:p>
    <w:p w:rsidR="002F0802" w:rsidRDefault="002F0802" w:rsidP="002F0802">
      <w:pPr>
        <w:pStyle w:val="a4"/>
        <w:shd w:val="clear" w:color="auto" w:fill="FFFFFF"/>
        <w:spacing w:before="0" w:beforeAutospacing="0" w:after="0" w:afterAutospacing="0"/>
      </w:pPr>
      <w:r w:rsidRPr="002F0802">
        <w:t xml:space="preserve">Первые три отдела многолетников составляют группу так называемых </w:t>
      </w:r>
      <w:proofErr w:type="spellStart"/>
      <w:r w:rsidRPr="002F0802">
        <w:t>превалидов</w:t>
      </w:r>
      <w:proofErr w:type="spellEnd"/>
      <w:r w:rsidRPr="002F0802">
        <w:t xml:space="preserve">, т. е. растений господствующих, главных потребителей влаги и питательных веществ, основных производителей </w:t>
      </w:r>
      <w:proofErr w:type="spellStart"/>
      <w:r w:rsidRPr="002F0802">
        <w:t>фитомассы</w:t>
      </w:r>
      <w:proofErr w:type="spellEnd"/>
      <w:r w:rsidRPr="002F0802">
        <w:t>, прочно занимающих свое место в фитоценозе.</w:t>
      </w:r>
    </w:p>
    <w:p w:rsidR="002F0802" w:rsidRDefault="002F0802" w:rsidP="002F0802">
      <w:pPr>
        <w:pStyle w:val="a4"/>
        <w:shd w:val="clear" w:color="auto" w:fill="FFFFFF"/>
        <w:spacing w:before="0" w:beforeAutospacing="0" w:after="0" w:afterAutospacing="0"/>
      </w:pPr>
      <w:r>
        <w:t xml:space="preserve">Отдел </w:t>
      </w:r>
      <w:proofErr w:type="spellStart"/>
      <w:r>
        <w:t>IV</w:t>
      </w:r>
      <w:proofErr w:type="spellEnd"/>
      <w:r>
        <w:t xml:space="preserve"> — многолетники</w:t>
      </w:r>
    </w:p>
    <w:p w:rsidR="002F0802" w:rsidRDefault="002F0802" w:rsidP="002F0802">
      <w:pPr>
        <w:pStyle w:val="a4"/>
        <w:shd w:val="clear" w:color="auto" w:fill="FFFFFF"/>
        <w:spacing w:before="0" w:beforeAutospacing="0" w:after="0" w:afterAutospacing="0"/>
      </w:pPr>
      <w:r>
        <w:t>а)</w:t>
      </w:r>
      <w:r w:rsidRPr="002F0802">
        <w:t>однолетники</w:t>
      </w:r>
      <w:r>
        <w:t xml:space="preserve"> (яровые, озимые)</w:t>
      </w:r>
    </w:p>
    <w:p w:rsidR="002F0802" w:rsidRDefault="002F0802" w:rsidP="002F0802">
      <w:pPr>
        <w:pStyle w:val="a4"/>
        <w:shd w:val="clear" w:color="auto" w:fill="FFFFFF"/>
        <w:spacing w:before="0" w:beforeAutospacing="0" w:after="0" w:afterAutospacing="0"/>
      </w:pPr>
      <w:r>
        <w:t>б) двулетники</w:t>
      </w:r>
      <w:r w:rsidRPr="002F0802">
        <w:t xml:space="preserve"> (яровые, озимые).</w:t>
      </w:r>
    </w:p>
    <w:p w:rsidR="002F0802" w:rsidRDefault="002F0802" w:rsidP="002F0802">
      <w:pPr>
        <w:pStyle w:val="a4"/>
        <w:shd w:val="clear" w:color="auto" w:fill="FFFFFF"/>
        <w:spacing w:before="0" w:beforeAutospacing="0" w:after="0" w:afterAutospacing="0"/>
      </w:pPr>
      <w:r w:rsidRPr="002F0802">
        <w:t xml:space="preserve">Отдел </w:t>
      </w:r>
      <w:proofErr w:type="spellStart"/>
      <w:r w:rsidRPr="002F0802">
        <w:t>V</w:t>
      </w:r>
      <w:proofErr w:type="spellEnd"/>
      <w:r w:rsidRPr="002F0802">
        <w:t xml:space="preserve"> — низшие тайнобрачные (мхи, лишайники, грибы).</w:t>
      </w:r>
    </w:p>
    <w:p w:rsidR="002F0802" w:rsidRDefault="002F0802" w:rsidP="002F0802">
      <w:pPr>
        <w:pStyle w:val="a4"/>
        <w:shd w:val="clear" w:color="auto" w:fill="FFFFFF"/>
        <w:spacing w:before="0" w:beforeAutospacing="0" w:after="0" w:afterAutospacing="0"/>
      </w:pPr>
      <w:r w:rsidRPr="002F0802">
        <w:t xml:space="preserve">Отдел </w:t>
      </w:r>
      <w:proofErr w:type="spellStart"/>
      <w:r w:rsidRPr="002F0802">
        <w:t>VI</w:t>
      </w:r>
      <w:proofErr w:type="spellEnd"/>
      <w:r>
        <w:t xml:space="preserve"> — редкие в степях </w:t>
      </w:r>
      <w:proofErr w:type="spellStart"/>
      <w:r>
        <w:t>ксилофиты</w:t>
      </w:r>
      <w:proofErr w:type="spellEnd"/>
      <w:r w:rsidRPr="002F0802">
        <w:t>, деревья, кустарники.</w:t>
      </w:r>
    </w:p>
    <w:p w:rsidR="002F0802" w:rsidRPr="002F0802" w:rsidRDefault="002F0802" w:rsidP="002F0802">
      <w:pPr>
        <w:pStyle w:val="a4"/>
        <w:shd w:val="clear" w:color="auto" w:fill="FFFFFF"/>
        <w:spacing w:before="0" w:beforeAutospacing="0" w:after="0" w:afterAutospacing="0"/>
      </w:pPr>
      <w:r w:rsidRPr="002F0802">
        <w:t xml:space="preserve">Последние три отдела Г. Н. Высоцкий назвал ингредиентами, т. е. растениями, подчиненными предыдущим — </w:t>
      </w:r>
      <w:proofErr w:type="spellStart"/>
      <w:r w:rsidRPr="002F0802">
        <w:t>превалидам</w:t>
      </w:r>
      <w:proofErr w:type="spellEnd"/>
      <w:r w:rsidRPr="002F0802">
        <w:t xml:space="preserve">. </w:t>
      </w:r>
    </w:p>
    <w:p w:rsidR="002F0802" w:rsidRDefault="009D2FDC" w:rsidP="009D2FDC">
      <w:pPr>
        <w:pStyle w:val="a4"/>
        <w:shd w:val="clear" w:color="auto" w:fill="FFFFFF"/>
        <w:spacing w:before="0" w:beforeAutospacing="0" w:after="0" w:afterAutospacing="0"/>
      </w:pPr>
      <w:r w:rsidRPr="006162E4">
        <w:t>Высоцкий</w:t>
      </w:r>
      <w:r w:rsidRPr="006162E4">
        <w:rPr>
          <w:rStyle w:val="apple-converted-space"/>
        </w:rPr>
        <w:t> </w:t>
      </w:r>
      <w:r w:rsidRPr="006162E4">
        <w:t>предложил и оригинальную схему взаимоотнош</w:t>
      </w:r>
      <w:r w:rsidR="00D15968" w:rsidRPr="006162E4">
        <w:t>ений между выделенными группами: « Жизненные формы растений, адаптируясь к условиям существования, следствия конкурентных отношений друг с другом постоянно изменяются и эволюционируют».</w:t>
      </w:r>
    </w:p>
    <w:p w:rsidR="00D15968" w:rsidRPr="008C32ED" w:rsidRDefault="002F0802" w:rsidP="00D1596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2F0802">
        <w:t xml:space="preserve"> </w:t>
      </w:r>
      <w:r w:rsidR="00D15968">
        <w:rPr>
          <w:bCs/>
          <w:color w:val="333333"/>
        </w:rPr>
        <w:t xml:space="preserve">   </w:t>
      </w:r>
      <w:r w:rsidR="00D15968" w:rsidRPr="00D15968">
        <w:rPr>
          <w:bCs/>
          <w:color w:val="333333"/>
        </w:rPr>
        <w:t>Русский ученый Г.М. Зозулин</w:t>
      </w:r>
      <w:r w:rsidR="00D15968" w:rsidRPr="008C32ED">
        <w:rPr>
          <w:color w:val="333333"/>
        </w:rPr>
        <w:t xml:space="preserve"> на основе двух ведущих экологических факторов – тепла и влаги – выделил четыре группы стран с качественно различными направлениями эволюции жизненных форм:</w:t>
      </w:r>
    </w:p>
    <w:p w:rsidR="00D15968" w:rsidRPr="008C32ED" w:rsidRDefault="00D15968" w:rsidP="00D1596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C32ED">
        <w:rPr>
          <w:color w:val="333333"/>
        </w:rPr>
        <w:t xml:space="preserve">а) </w:t>
      </w:r>
      <w:proofErr w:type="spellStart"/>
      <w:r w:rsidRPr="008C32ED">
        <w:rPr>
          <w:color w:val="333333"/>
        </w:rPr>
        <w:t>гумидные</w:t>
      </w:r>
      <w:proofErr w:type="spellEnd"/>
      <w:r w:rsidRPr="008C32ED">
        <w:rPr>
          <w:color w:val="333333"/>
        </w:rPr>
        <w:t xml:space="preserve"> </w:t>
      </w:r>
      <w:proofErr w:type="spellStart"/>
      <w:r w:rsidRPr="008C32ED">
        <w:rPr>
          <w:color w:val="333333"/>
        </w:rPr>
        <w:t>микротермные</w:t>
      </w:r>
      <w:proofErr w:type="spellEnd"/>
      <w:r w:rsidRPr="008C32ED">
        <w:rPr>
          <w:color w:val="333333"/>
        </w:rPr>
        <w:t xml:space="preserve"> (криогенное направление  – под воздействием холода): хвойные зимне-листопадные леса, луга и болота умеренного пояса, тундра;</w:t>
      </w:r>
      <w:r w:rsidRPr="008C32ED">
        <w:rPr>
          <w:color w:val="333333"/>
        </w:rPr>
        <w:br/>
        <w:t xml:space="preserve">б) аридные </w:t>
      </w:r>
      <w:proofErr w:type="spellStart"/>
      <w:r w:rsidRPr="008C32ED">
        <w:rPr>
          <w:color w:val="333333"/>
        </w:rPr>
        <w:t>макротермные</w:t>
      </w:r>
      <w:proofErr w:type="spellEnd"/>
      <w:r w:rsidRPr="008C32ED">
        <w:rPr>
          <w:color w:val="333333"/>
        </w:rPr>
        <w:t xml:space="preserve"> – недостаток влаги (ксероморфное направление): листопадные саванны, леса, степи и пустыни жаркого пояса;</w:t>
      </w:r>
      <w:r w:rsidRPr="008C32ED">
        <w:rPr>
          <w:color w:val="333333"/>
        </w:rPr>
        <w:br/>
        <w:t xml:space="preserve">в) аридные </w:t>
      </w:r>
      <w:proofErr w:type="spellStart"/>
      <w:r w:rsidRPr="008C32ED">
        <w:rPr>
          <w:color w:val="333333"/>
        </w:rPr>
        <w:t>микротермные</w:t>
      </w:r>
      <w:proofErr w:type="spellEnd"/>
      <w:r w:rsidRPr="008C32ED">
        <w:rPr>
          <w:color w:val="333333"/>
        </w:rPr>
        <w:t xml:space="preserve"> – отмечают два периода покоя: холодный зимний и сухой летний – пустыни, полупустыни, частично степи умеренного пояса. Формообразование растений определяется сложным </w:t>
      </w:r>
      <w:proofErr w:type="spellStart"/>
      <w:r w:rsidRPr="008C32ED">
        <w:rPr>
          <w:color w:val="333333"/>
        </w:rPr>
        <w:t>криоксероморфным</w:t>
      </w:r>
      <w:proofErr w:type="spellEnd"/>
      <w:r w:rsidRPr="008C32ED">
        <w:rPr>
          <w:color w:val="333333"/>
        </w:rPr>
        <w:t xml:space="preserve"> направлением;</w:t>
      </w:r>
      <w:r w:rsidRPr="008C32ED">
        <w:rPr>
          <w:color w:val="333333"/>
        </w:rPr>
        <w:br/>
        <w:t xml:space="preserve">г) </w:t>
      </w:r>
      <w:proofErr w:type="spellStart"/>
      <w:r w:rsidRPr="008C32ED">
        <w:rPr>
          <w:color w:val="333333"/>
        </w:rPr>
        <w:t>гумидные</w:t>
      </w:r>
      <w:proofErr w:type="spellEnd"/>
      <w:r w:rsidRPr="008C32ED">
        <w:rPr>
          <w:color w:val="333333"/>
        </w:rPr>
        <w:t xml:space="preserve"> </w:t>
      </w:r>
      <w:proofErr w:type="spellStart"/>
      <w:r w:rsidRPr="008C32ED">
        <w:rPr>
          <w:color w:val="333333"/>
        </w:rPr>
        <w:t>макротермные</w:t>
      </w:r>
      <w:proofErr w:type="spellEnd"/>
      <w:r w:rsidRPr="008C32ED">
        <w:rPr>
          <w:color w:val="333333"/>
        </w:rPr>
        <w:t xml:space="preserve">: вечнозеленые тропические и частично субтропические леса, т.к. формообразование определяется </w:t>
      </w:r>
      <w:proofErr w:type="spellStart"/>
      <w:r w:rsidRPr="008C32ED">
        <w:rPr>
          <w:color w:val="333333"/>
        </w:rPr>
        <w:t>фотогенным</w:t>
      </w:r>
      <w:proofErr w:type="spellEnd"/>
      <w:r w:rsidRPr="008C32ED">
        <w:rPr>
          <w:color w:val="333333"/>
        </w:rPr>
        <w:t xml:space="preserve"> фактором.</w:t>
      </w:r>
    </w:p>
    <w:p w:rsidR="009C5B72" w:rsidRPr="009C5B72" w:rsidRDefault="00983024" w:rsidP="009C5B7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</w:t>
      </w:r>
      <w:r w:rsidR="00D15968" w:rsidRPr="008C32ED">
        <w:rPr>
          <w:color w:val="333333"/>
        </w:rPr>
        <w:t>Жизненными формами</w:t>
      </w:r>
      <w:r w:rsidR="00D15968" w:rsidRPr="008C32ED">
        <w:rPr>
          <w:rStyle w:val="apple-converted-space"/>
          <w:color w:val="333333"/>
        </w:rPr>
        <w:t> </w:t>
      </w:r>
      <w:r w:rsidR="00D15968" w:rsidRPr="00D15968">
        <w:rPr>
          <w:bCs/>
          <w:color w:val="333333"/>
        </w:rPr>
        <w:t>Г.М. Зозулин</w:t>
      </w:r>
      <w:r w:rsidR="00D15968" w:rsidRPr="008C32ED">
        <w:rPr>
          <w:rStyle w:val="apple-converted-space"/>
          <w:b/>
          <w:bCs/>
          <w:color w:val="333333"/>
        </w:rPr>
        <w:t> </w:t>
      </w:r>
      <w:r w:rsidR="00D15968" w:rsidRPr="008C32ED">
        <w:rPr>
          <w:color w:val="333333"/>
        </w:rPr>
        <w:t>считает совокупность растительных организмов с качественно сходными приспособлениями для удержания особью площади обитания и размножения.</w:t>
      </w:r>
      <w:r w:rsidR="009C5B72">
        <w:rPr>
          <w:color w:val="333333"/>
        </w:rPr>
        <w:t>[ 3</w:t>
      </w:r>
      <w:r w:rsidR="009C5B72" w:rsidRPr="009C5B72">
        <w:rPr>
          <w:color w:val="333333"/>
        </w:rPr>
        <w:t xml:space="preserve"> </w:t>
      </w:r>
      <w:r w:rsidR="009C5B72" w:rsidRPr="00661AE9">
        <w:rPr>
          <w:color w:val="333333"/>
        </w:rPr>
        <w:t>]</w:t>
      </w:r>
      <w:r w:rsidR="009C5B72">
        <w:rPr>
          <w:color w:val="333333"/>
        </w:rPr>
        <w:t>,</w:t>
      </w:r>
      <w:r w:rsidR="009C5B72" w:rsidRPr="009C5B72">
        <w:rPr>
          <w:color w:val="333333"/>
        </w:rPr>
        <w:t xml:space="preserve"> </w:t>
      </w:r>
      <w:r w:rsidR="009C5B72">
        <w:rPr>
          <w:color w:val="333333"/>
        </w:rPr>
        <w:t>[ 6</w:t>
      </w:r>
      <w:r w:rsidR="009C5B72" w:rsidRPr="00661AE9">
        <w:rPr>
          <w:color w:val="333333"/>
        </w:rPr>
        <w:t>]</w:t>
      </w:r>
    </w:p>
    <w:p w:rsidR="00D15968" w:rsidRPr="009C5B72" w:rsidRDefault="00D15968" w:rsidP="00D1596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2612AE" w:rsidRPr="002612AE" w:rsidRDefault="00367DE7" w:rsidP="002612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color w:val="333333"/>
        </w:rPr>
        <w:t xml:space="preserve">  </w:t>
      </w:r>
      <w:r w:rsidR="00983024">
        <w:rPr>
          <w:color w:val="333333"/>
        </w:rPr>
        <w:t xml:space="preserve"> </w:t>
      </w:r>
      <w:r w:rsidR="007A6704" w:rsidRPr="007A67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Использовав и обобщив предложенные в разное время классификации, отечественный ботаник И.Г. Серебряков предложил называть жизненной формой своеобразный габитус</w:t>
      </w:r>
      <w:r w:rsidR="002612AE" w:rsidRPr="0026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(лат</w:t>
      </w:r>
      <w:r w:rsidR="0026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612AE">
        <w:rPr>
          <w:rFonts w:ascii="Times New Roman" w:eastAsia="Times New Roman" w:hAnsi="Times New Roman" w:cs="Times New Roman"/>
          <w:sz w:val="24"/>
          <w:szCs w:val="24"/>
          <w:lang w:eastAsia="ru-RU"/>
        </w:rPr>
        <w:t>habitus</w:t>
      </w:r>
      <w:proofErr w:type="spellEnd"/>
      <w:r w:rsidR="0026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состояние, характер</w:t>
      </w:r>
      <w:r w:rsidR="002612AE" w:rsidRPr="0026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характерная форма, внешний вид организма)</w:t>
      </w:r>
      <w:r w:rsidR="002612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612AE" w:rsidRPr="002612AE" w:rsidRDefault="002612AE" w:rsidP="002612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возникающий в результате роста и развития в определенных условиях – как выражение приспособленности к этим условиям.</w:t>
      </w:r>
    </w:p>
    <w:p w:rsidR="007A6704" w:rsidRDefault="007A6704" w:rsidP="007A67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A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своей классификации И.Г. Серебряков положил признак продолжительности жизни всего растения и его скелетных осей. </w:t>
      </w:r>
    </w:p>
    <w:p w:rsidR="007A6704" w:rsidRPr="007A6704" w:rsidRDefault="007A6704" w:rsidP="007A67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0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выделил следующие жизненные формы растений:</w:t>
      </w:r>
    </w:p>
    <w:p w:rsidR="007A6704" w:rsidRPr="00AE7AD8" w:rsidRDefault="007A6704" w:rsidP="007A67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Древесные растения</w:t>
      </w:r>
    </w:p>
    <w:p w:rsidR="007A6704" w:rsidRPr="007A6704" w:rsidRDefault="007A6704" w:rsidP="007A67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A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Кустарники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70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Кустарнички</w:t>
      </w:r>
    </w:p>
    <w:p w:rsidR="007A6704" w:rsidRPr="00AE7AD8" w:rsidRDefault="007A6704" w:rsidP="007A67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Б. </w:t>
      </w:r>
      <w:proofErr w:type="spellStart"/>
      <w:r w:rsidRPr="00AE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Полудревесные</w:t>
      </w:r>
      <w:proofErr w:type="spellEnd"/>
      <w:r w:rsidRPr="00AE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растения</w:t>
      </w:r>
    </w:p>
    <w:p w:rsidR="007A6704" w:rsidRPr="007A6704" w:rsidRDefault="007A6704" w:rsidP="007A67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Полукустарники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Полукустарнички</w:t>
      </w:r>
    </w:p>
    <w:p w:rsidR="007A6704" w:rsidRPr="00AE7AD8" w:rsidRDefault="007A6704" w:rsidP="007A67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В. Наземные травы</w:t>
      </w:r>
    </w:p>
    <w:p w:rsidR="00AE7AD8" w:rsidRDefault="007A6704" w:rsidP="007A67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Поликарпические травы (многолетние травы, цветут много раз) </w:t>
      </w:r>
    </w:p>
    <w:p w:rsidR="007A6704" w:rsidRPr="007A6704" w:rsidRDefault="007A6704" w:rsidP="007A67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Монокарпические травы (живут несколько лет, цветут один раз и отмирают)</w:t>
      </w:r>
    </w:p>
    <w:p w:rsidR="007A6704" w:rsidRPr="00AE7AD8" w:rsidRDefault="007A6704" w:rsidP="007A67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Водные травы</w:t>
      </w:r>
    </w:p>
    <w:p w:rsidR="007A6704" w:rsidRPr="007A6704" w:rsidRDefault="007A6704" w:rsidP="00AE7A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0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Земноводные т</w:t>
      </w:r>
      <w:r w:rsidR="00AE7A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равы Плавающие и подводные травы</w:t>
      </w:r>
    </w:p>
    <w:p w:rsidR="007328E5" w:rsidRDefault="007328E5" w:rsidP="00CB1569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r w:rsidRPr="00AE7AD8">
        <w:rPr>
          <w:b/>
        </w:rPr>
        <w:t>Древесные растения</w:t>
      </w:r>
      <w:r>
        <w:rPr>
          <w:b/>
        </w:rPr>
        <w:t>:</w:t>
      </w:r>
      <w:r w:rsidR="00CB1569">
        <w:rPr>
          <w:b/>
          <w:bCs/>
        </w:rPr>
        <w:t xml:space="preserve">  </w:t>
      </w:r>
    </w:p>
    <w:p w:rsidR="00CB1569" w:rsidRDefault="007328E5" w:rsidP="00CB1569">
      <w:pPr>
        <w:pStyle w:val="a4"/>
        <w:shd w:val="clear" w:color="auto" w:fill="FFFFFF"/>
        <w:spacing w:before="0" w:beforeAutospacing="0" w:after="0" w:afterAutospacing="0"/>
      </w:pPr>
      <w:r>
        <w:rPr>
          <w:b/>
          <w:bCs/>
        </w:rPr>
        <w:t xml:space="preserve">   </w:t>
      </w:r>
      <w:r w:rsidR="00CB1569" w:rsidRPr="00CB1569">
        <w:rPr>
          <w:b/>
          <w:bCs/>
        </w:rPr>
        <w:t>Дерево</w:t>
      </w:r>
      <w:r w:rsidR="00CB1569" w:rsidRPr="00CB1569">
        <w:rPr>
          <w:rStyle w:val="apple-converted-space"/>
        </w:rPr>
        <w:t> </w:t>
      </w:r>
      <w:r w:rsidR="00CB1569" w:rsidRPr="00CB1569">
        <w:t xml:space="preserve">— эволюционно наиболее древний тип жизненной формы семенных растений, возникший около 400 </w:t>
      </w:r>
      <w:proofErr w:type="spellStart"/>
      <w:r w:rsidR="00CB1569" w:rsidRPr="00CB1569">
        <w:t>млн</w:t>
      </w:r>
      <w:proofErr w:type="spellEnd"/>
      <w:r w:rsidR="00CB1569" w:rsidRPr="00CB1569">
        <w:t xml:space="preserve"> лет назад. Деревья всегда обладают достаточно развитым одревесневшим стволом, разветвленным или неветвящимся, сохраняющимся в течение всей жизни растения — от десятков до тысячи лет. Высота деревьев может составлять от 2—5 до 100 м и более. Деревья включают в себя разные группы жизненных форм. </w:t>
      </w:r>
      <w:proofErr w:type="spellStart"/>
      <w:r w:rsidR="00CB1569" w:rsidRPr="00CB1569">
        <w:t>Образователями</w:t>
      </w:r>
      <w:proofErr w:type="spellEnd"/>
      <w:r w:rsidR="00CB1569" w:rsidRPr="00CB1569">
        <w:t xml:space="preserve"> древесной растительности Росси</w:t>
      </w:r>
      <w:r w:rsidR="00CB1569">
        <w:t xml:space="preserve">и являются деревья лесного, </w:t>
      </w:r>
      <w:proofErr w:type="spellStart"/>
      <w:r w:rsidR="00CB1569">
        <w:t>кус</w:t>
      </w:r>
      <w:r w:rsidR="00CB1569" w:rsidRPr="00CB1569">
        <w:t>товидного</w:t>
      </w:r>
      <w:proofErr w:type="spellEnd"/>
      <w:r w:rsidR="00CB1569" w:rsidRPr="00CB1569">
        <w:t>, лесостепного, сезонно-суккулентного</w:t>
      </w:r>
      <w:r w:rsidR="00CB1569">
        <w:t xml:space="preserve"> типов и деревья-стланцы:</w:t>
      </w:r>
    </w:p>
    <w:p w:rsidR="00CB1569" w:rsidRPr="00CB1569" w:rsidRDefault="00CB1569" w:rsidP="00CB1569">
      <w:pPr>
        <w:pStyle w:val="a4"/>
        <w:shd w:val="clear" w:color="auto" w:fill="FFFFFF"/>
        <w:spacing w:before="0" w:beforeAutospacing="0" w:after="0" w:afterAutospacing="0"/>
      </w:pPr>
      <w:r w:rsidRPr="00CB1569">
        <w:t>-</w:t>
      </w:r>
      <w:r w:rsidRPr="00CB1569">
        <w:rPr>
          <w:bCs/>
        </w:rPr>
        <w:t xml:space="preserve"> деревья лесного типа</w:t>
      </w:r>
      <w:r w:rsidRPr="00CB1569">
        <w:rPr>
          <w:rStyle w:val="apple-converted-space"/>
        </w:rPr>
        <w:t> </w:t>
      </w:r>
      <w:r w:rsidRPr="00CB1569">
        <w:t xml:space="preserve">— главные </w:t>
      </w:r>
      <w:proofErr w:type="spellStart"/>
      <w:r w:rsidRPr="00CB1569">
        <w:t>образователи</w:t>
      </w:r>
      <w:proofErr w:type="spellEnd"/>
      <w:r w:rsidRPr="00CB1569">
        <w:t xml:space="preserve"> лесов. Их ствол, единственный в течение всего онтогенеза, длительное время сохраняет резкое преобладание по длине и толщине над боковыми ветвями (явление апикального доминирования). Даже в кроне главная ось заметно выделяется по толщине среди боковых ветвей (виды ели, пихты, лиственницы, сосны, дуба, тополя). После рубки или отмирания ствола у многих древесных пород этого типа (секвойя, дуб, бук, вяз, береза) из спящих почек могут вырастать два или несколько вторичных (порослевых) стволов.</w:t>
      </w:r>
    </w:p>
    <w:p w:rsidR="00CB1569" w:rsidRPr="00CB1569" w:rsidRDefault="00CB1569" w:rsidP="00CB1569">
      <w:pPr>
        <w:pStyle w:val="a4"/>
        <w:shd w:val="clear" w:color="auto" w:fill="FFFFFF"/>
        <w:spacing w:before="0" w:beforeAutospacing="0" w:after="0" w:afterAutospacing="0"/>
      </w:pPr>
      <w:r w:rsidRPr="00CB1569">
        <w:rPr>
          <w:bCs/>
        </w:rPr>
        <w:t xml:space="preserve">- деревья </w:t>
      </w:r>
      <w:proofErr w:type="spellStart"/>
      <w:r w:rsidRPr="00CB1569">
        <w:rPr>
          <w:bCs/>
        </w:rPr>
        <w:t>кустовидного</w:t>
      </w:r>
      <w:proofErr w:type="spellEnd"/>
      <w:r w:rsidRPr="00CB1569">
        <w:rPr>
          <w:bCs/>
        </w:rPr>
        <w:t xml:space="preserve"> типа</w:t>
      </w:r>
      <w:r w:rsidRPr="00CB1569">
        <w:rPr>
          <w:rStyle w:val="apple-converted-space"/>
        </w:rPr>
        <w:t> </w:t>
      </w:r>
      <w:r w:rsidRPr="00CB1569">
        <w:t>во взрослом состоянии имеют несколько стволов, развивающихся из спящих (или придаточных) почек у основания материнского ствола. Но в отличие от деревьев лесного типа боковые стволы здесь возникают не в результате удаления материнского ствола, а в связи с его естественным старением. Деревья этого типа (ольха серая, рябина обыкновенная, береза извилистая) представляют собой переходные формы от деревьев к кустарникам.</w:t>
      </w:r>
    </w:p>
    <w:p w:rsidR="00CB1569" w:rsidRPr="00CB1569" w:rsidRDefault="00CB1569" w:rsidP="00CB1569">
      <w:pPr>
        <w:pStyle w:val="a4"/>
        <w:shd w:val="clear" w:color="auto" w:fill="FFFFFF"/>
        <w:spacing w:before="0" w:beforeAutospacing="0" w:after="0" w:afterAutospacing="0"/>
      </w:pPr>
      <w:r w:rsidRPr="00CB1569">
        <w:rPr>
          <w:bCs/>
        </w:rPr>
        <w:t>- деревья лесостепного, или плодового, типа</w:t>
      </w:r>
      <w:r w:rsidRPr="00CB1569">
        <w:rPr>
          <w:rStyle w:val="apple-converted-space"/>
        </w:rPr>
        <w:t> </w:t>
      </w:r>
      <w:r w:rsidRPr="00CB1569">
        <w:t>характеризуются стволом, рано теряющим преобладание в росте над боковыми ветвями. Поэтому крона начинается близ поверхности почвы, а в самой кроне главная ось не выделяется среди сильных боковых ветвей (виды яблони, абрикоса, сливы, айва обыкновенная, клены татарский и приречный).</w:t>
      </w:r>
    </w:p>
    <w:p w:rsidR="00CB1569" w:rsidRDefault="00CB1569" w:rsidP="00CB1569">
      <w:pPr>
        <w:pStyle w:val="a4"/>
        <w:shd w:val="clear" w:color="auto" w:fill="FFFFFF"/>
        <w:spacing w:before="0" w:beforeAutospacing="0" w:after="0" w:afterAutospacing="0"/>
      </w:pPr>
      <w:r w:rsidRPr="00CB1569">
        <w:rPr>
          <w:bCs/>
        </w:rPr>
        <w:t>- сезонно-суккулентные деревья</w:t>
      </w:r>
      <w:r w:rsidRPr="00CB1569">
        <w:rPr>
          <w:rStyle w:val="apple-converted-space"/>
        </w:rPr>
        <w:t> </w:t>
      </w:r>
      <w:r w:rsidRPr="00CB1569">
        <w:t>(например, саксаул) — обитатели засушливых (аридных) областей России и сопредельных государств. Из-за сильной редукции листьев они практически безлистны (</w:t>
      </w:r>
      <w:proofErr w:type="spellStart"/>
      <w:r w:rsidRPr="00CB1569">
        <w:t>афильные</w:t>
      </w:r>
      <w:proofErr w:type="spellEnd"/>
      <w:r w:rsidRPr="00CB1569">
        <w:t xml:space="preserve"> растения). Функции органов ассимиляции у сезонно-суккулентных деревьев выполняют зеленые суккулентные однолетние побеги, опадающие в течение жаркого и сухого лета или осенью. </w:t>
      </w:r>
      <w:proofErr w:type="spellStart"/>
      <w:r w:rsidRPr="00CB1569">
        <w:t>Образователями</w:t>
      </w:r>
      <w:proofErr w:type="spellEnd"/>
      <w:r w:rsidRPr="00CB1569">
        <w:t xml:space="preserve"> же кроны являются побеги другого типа: многолетние </w:t>
      </w:r>
      <w:proofErr w:type="spellStart"/>
      <w:r w:rsidRPr="00CB1569">
        <w:t>несуккулентные</w:t>
      </w:r>
      <w:proofErr w:type="spellEnd"/>
      <w:r w:rsidRPr="00CB1569">
        <w:t xml:space="preserve"> одревесневающие.</w:t>
      </w:r>
    </w:p>
    <w:p w:rsidR="00CB1569" w:rsidRPr="00CB1569" w:rsidRDefault="00CB1569" w:rsidP="00CB1569">
      <w:pPr>
        <w:pStyle w:val="a4"/>
        <w:shd w:val="clear" w:color="auto" w:fill="FFFFFF"/>
        <w:spacing w:before="0" w:beforeAutospacing="0" w:after="0" w:afterAutospacing="0"/>
      </w:pPr>
      <w:r w:rsidRPr="00CB1569">
        <w:t>- у</w:t>
      </w:r>
      <w:r w:rsidRPr="00CB1569">
        <w:rPr>
          <w:rStyle w:val="apple-converted-space"/>
        </w:rPr>
        <w:t> </w:t>
      </w:r>
      <w:r w:rsidRPr="00CB1569">
        <w:rPr>
          <w:bCs/>
        </w:rPr>
        <w:t>деревьев-стланцев</w:t>
      </w:r>
      <w:r w:rsidRPr="00CB1569">
        <w:rPr>
          <w:rStyle w:val="apple-converted-space"/>
        </w:rPr>
        <w:t> </w:t>
      </w:r>
      <w:r w:rsidRPr="00CB1569">
        <w:t>главный ствол довольно рано полегает на землю и укореняется. Укореняться способны и скелетные ветви. Деревья этого типа (сосна кедровая стланиковая, можжевельник туркестанский и др.) распространены в субальпийском поясе гор, близ северных границ леса, а иногда на торфяниках и песках в таежной зоне.</w:t>
      </w:r>
    </w:p>
    <w:p w:rsidR="007328E5" w:rsidRDefault="007328E5" w:rsidP="007328E5">
      <w:pPr>
        <w:pStyle w:val="a4"/>
        <w:shd w:val="clear" w:color="auto" w:fill="FFFFFF"/>
        <w:spacing w:before="0" w:beforeAutospacing="0" w:after="0" w:afterAutospacing="0"/>
      </w:pPr>
      <w:r>
        <w:rPr>
          <w:b/>
        </w:rPr>
        <w:t xml:space="preserve">  </w:t>
      </w:r>
      <w:r w:rsidR="00CB1569" w:rsidRPr="007328E5">
        <w:rPr>
          <w:b/>
        </w:rPr>
        <w:t>У кустарников</w:t>
      </w:r>
      <w:r w:rsidR="00CB1569" w:rsidRPr="00CB1569">
        <w:t xml:space="preserve"> главный ствол выражен только в первые годы жизни растения. </w:t>
      </w:r>
    </w:p>
    <w:p w:rsidR="007328E5" w:rsidRDefault="00CB1569" w:rsidP="007328E5">
      <w:pPr>
        <w:pStyle w:val="a4"/>
        <w:shd w:val="clear" w:color="auto" w:fill="FFFFFF"/>
        <w:spacing w:before="0" w:beforeAutospacing="0" w:after="0" w:afterAutospacing="0"/>
      </w:pPr>
      <w:r w:rsidRPr="00CB1569">
        <w:t>Затем он теряется среди равных ему или даже более мощных надземных стеблей (скелетных осей), последовательно возникающих из спящих почек; позже ствол отмирает. Большинство видов кустарников несет полностью одревесневающие удлиненные побеги. Но есть и суккулентно-стеблевые (виды кактусов), а также розеточные виды (</w:t>
      </w:r>
      <w:proofErr w:type="spellStart"/>
      <w:r w:rsidRPr="00CB1569">
        <w:t>кустарниковидные</w:t>
      </w:r>
      <w:proofErr w:type="spellEnd"/>
      <w:r w:rsidRPr="00CB1569">
        <w:t xml:space="preserve"> пальмы). </w:t>
      </w:r>
    </w:p>
    <w:p w:rsidR="007328E5" w:rsidRDefault="00CB1569" w:rsidP="007328E5">
      <w:pPr>
        <w:pStyle w:val="a4"/>
        <w:shd w:val="clear" w:color="auto" w:fill="FFFFFF"/>
        <w:spacing w:before="0" w:beforeAutospacing="0" w:after="0" w:afterAutospacing="0"/>
      </w:pPr>
      <w:r w:rsidRPr="00CB1569">
        <w:t xml:space="preserve">Среди кустарников с полностью одревесневающими удлиненными побегами различают прямостоячие (виды лещины, барбариса, розы, сирени, жимолости), </w:t>
      </w:r>
      <w:proofErr w:type="spellStart"/>
      <w:r w:rsidRPr="00CB1569">
        <w:t>полупростратные</w:t>
      </w:r>
      <w:proofErr w:type="spellEnd"/>
      <w:r w:rsidRPr="00CB1569">
        <w:t xml:space="preserve"> и стелющиеся, у которых главная ось и боковые ветви лежачие, укореняющиеся, но приподнимающиеся у верхушки. Такие кустарники (сосна горная стланиковая, ольховник </w:t>
      </w:r>
      <w:r w:rsidRPr="00CB1569">
        <w:lastRenderedPageBreak/>
        <w:t xml:space="preserve">кустарниковый, горные заросли ивняков и кустарниковых видов можжевельника) широко распространены в субальпийских и субарктических областях, образуют криволесье. </w:t>
      </w:r>
    </w:p>
    <w:p w:rsidR="00CB1569" w:rsidRPr="00CB1569" w:rsidRDefault="00CB1569" w:rsidP="007328E5">
      <w:pPr>
        <w:pStyle w:val="a4"/>
        <w:shd w:val="clear" w:color="auto" w:fill="FFFFFF"/>
        <w:spacing w:before="0" w:beforeAutospacing="0" w:after="0" w:afterAutospacing="0"/>
      </w:pPr>
      <w:r w:rsidRPr="00CB1569">
        <w:t>В отличие от деревьев длительность жизни надземных скелетных ветвей кустарников в большинстве случаев невелика: 10—20 лет (от 2—3 до 40 лет и более). Высота кустарников от 0.8—1 до 5— 6 м, диаметр надземных скелетных осей от 1—2 до 5—8 см.</w:t>
      </w:r>
    </w:p>
    <w:p w:rsidR="007328E5" w:rsidRPr="007328E5" w:rsidRDefault="007328E5" w:rsidP="007328E5">
      <w:pPr>
        <w:pStyle w:val="a4"/>
        <w:shd w:val="clear" w:color="auto" w:fill="FFFFFF"/>
        <w:spacing w:before="0" w:beforeAutospacing="0" w:after="0" w:afterAutospacing="0"/>
      </w:pPr>
      <w:r w:rsidRPr="007328E5">
        <w:rPr>
          <w:bCs/>
        </w:rPr>
        <w:t>Кустарники</w:t>
      </w:r>
      <w:r w:rsidRPr="007328E5">
        <w:rPr>
          <w:rStyle w:val="apple-converted-space"/>
        </w:rPr>
        <w:t> </w:t>
      </w:r>
      <w:r w:rsidRPr="007328E5">
        <w:t>широко распространены от экваториальных областей до холодных зон.</w:t>
      </w:r>
    </w:p>
    <w:p w:rsidR="007328E5" w:rsidRPr="007328E5" w:rsidRDefault="007328E5" w:rsidP="007328E5">
      <w:pPr>
        <w:pStyle w:val="a4"/>
        <w:shd w:val="clear" w:color="auto" w:fill="FFFFFF"/>
        <w:spacing w:before="0" w:beforeAutospacing="0" w:after="0" w:afterAutospacing="0"/>
      </w:pPr>
      <w:r>
        <w:rPr>
          <w:b/>
          <w:bCs/>
        </w:rPr>
        <w:t xml:space="preserve">  </w:t>
      </w:r>
      <w:r w:rsidRPr="007328E5">
        <w:rPr>
          <w:b/>
          <w:bCs/>
        </w:rPr>
        <w:t>Кустарнички</w:t>
      </w:r>
      <w:r w:rsidRPr="007328E5">
        <w:rPr>
          <w:rStyle w:val="apple-converted-space"/>
        </w:rPr>
        <w:t> </w:t>
      </w:r>
      <w:r w:rsidRPr="007328E5">
        <w:t xml:space="preserve">— древесные растения, у которых главная ось имеется лишь в начале онтогенеза. Затем она сменяется боковыми надземными осями, образующимися из спящих почек базальной части материнской оси. Поэтому во взрослом состоянии кустарнички имеют большое число ветвящихся скелетных осей, связанных друг с другом </w:t>
      </w:r>
      <w:proofErr w:type="spellStart"/>
      <w:r w:rsidRPr="007328E5">
        <w:t>надземно</w:t>
      </w:r>
      <w:proofErr w:type="spellEnd"/>
      <w:r w:rsidRPr="007328E5">
        <w:t xml:space="preserve"> и подземно и последовательно сменяющихся в течение онтогенеза растений. Длительность жизни прямостоячих надземных осей у кустарничков обычно не превышает 5—10 лет, а высота растений колеблется от 5—7 до 50—60 см. Среди кустарничков преобладают вечнозеленые (вереск, брусника, клюква, толокнянка, водяника, </w:t>
      </w:r>
      <w:proofErr w:type="spellStart"/>
      <w:r w:rsidRPr="007328E5">
        <w:t>линнея</w:t>
      </w:r>
      <w:proofErr w:type="spellEnd"/>
      <w:r w:rsidRPr="007328E5">
        <w:t xml:space="preserve">), но есть и листопадные (голубика) или такие, как черника — до 10—12 лет она вечнозеленая, а позже становится листопадной. Кустарнички широко распространены в тундре, лесотундре, тайге и </w:t>
      </w:r>
      <w:proofErr w:type="spellStart"/>
      <w:r w:rsidRPr="007328E5">
        <w:t>высокогорних</w:t>
      </w:r>
      <w:proofErr w:type="spellEnd"/>
      <w:r w:rsidRPr="007328E5">
        <w:t xml:space="preserve"> областях.</w:t>
      </w:r>
    </w:p>
    <w:p w:rsidR="007328E5" w:rsidRDefault="007328E5" w:rsidP="007328E5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proofErr w:type="spellStart"/>
      <w:r w:rsidRPr="00AE7AD8">
        <w:rPr>
          <w:b/>
        </w:rPr>
        <w:t>Полудревесные</w:t>
      </w:r>
      <w:proofErr w:type="spellEnd"/>
      <w:r w:rsidRPr="00AE7AD8">
        <w:rPr>
          <w:b/>
        </w:rPr>
        <w:t xml:space="preserve"> растения</w:t>
      </w:r>
      <w:r>
        <w:rPr>
          <w:b/>
        </w:rPr>
        <w:t>:</w:t>
      </w:r>
      <w:r>
        <w:rPr>
          <w:b/>
          <w:bCs/>
        </w:rPr>
        <w:t xml:space="preserve"> </w:t>
      </w:r>
    </w:p>
    <w:p w:rsidR="007328E5" w:rsidRPr="007328E5" w:rsidRDefault="007328E5" w:rsidP="007328E5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r w:rsidRPr="007328E5">
        <w:rPr>
          <w:shd w:val="clear" w:color="auto" w:fill="FFFFFF"/>
        </w:rPr>
        <w:t>Полукустарники —растения довольно схожи с кустарниками и кустарничками, но имеет собственные отличительные черты. Например, их скелетные оси живут не более 5 – 8 лет, а после отмирания не образовывают спящих почек. Полукустарнички.</w:t>
      </w:r>
    </w:p>
    <w:p w:rsidR="007328E5" w:rsidRDefault="007328E5" w:rsidP="007328E5">
      <w:pPr>
        <w:pStyle w:val="a4"/>
        <w:shd w:val="clear" w:color="auto" w:fill="FFFFFF"/>
        <w:spacing w:before="0" w:beforeAutospacing="0" w:after="0" w:afterAutospacing="0"/>
      </w:pPr>
      <w:r>
        <w:rPr>
          <w:b/>
          <w:bCs/>
        </w:rPr>
        <w:t xml:space="preserve">   </w:t>
      </w:r>
      <w:r w:rsidRPr="007328E5">
        <w:rPr>
          <w:b/>
          <w:bCs/>
        </w:rPr>
        <w:t>Полукустарники</w:t>
      </w:r>
      <w:r w:rsidRPr="007328E5">
        <w:rPr>
          <w:rStyle w:val="apple-converted-space"/>
        </w:rPr>
        <w:t> </w:t>
      </w:r>
      <w:r w:rsidRPr="007328E5">
        <w:t xml:space="preserve">— </w:t>
      </w:r>
      <w:proofErr w:type="spellStart"/>
      <w:r w:rsidRPr="007328E5">
        <w:t>полудревесные</w:t>
      </w:r>
      <w:proofErr w:type="spellEnd"/>
      <w:r w:rsidRPr="007328E5">
        <w:t xml:space="preserve"> растения,</w:t>
      </w:r>
      <w:r w:rsidRPr="007328E5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которые</w:t>
      </w:r>
      <w:r w:rsidRPr="007328E5">
        <w:rPr>
          <w:shd w:val="clear" w:color="auto" w:fill="FFFFFF"/>
        </w:rPr>
        <w:t xml:space="preserve"> схожи с кустарниками и кустарничками, но имеет собственные отличительные черты. Например, их скелетные оси живут не более 5 – 8 лет, а после отмирания не образовывают спящих почек. </w:t>
      </w:r>
      <w:r w:rsidRPr="007328E5">
        <w:t>Сохраняются и одревесневают лишь базальные ч</w:t>
      </w:r>
      <w:r w:rsidR="002612AE">
        <w:t xml:space="preserve">асти надземных осей. В отличие </w:t>
      </w:r>
      <w:r w:rsidRPr="007328E5">
        <w:t xml:space="preserve">от деревьев и кустарников у полукустарников почки возобновления располагаются только близ </w:t>
      </w:r>
      <w:r>
        <w:t xml:space="preserve">поверхности почвы. Обитают они </w:t>
      </w:r>
      <w:r w:rsidRPr="007328E5">
        <w:t xml:space="preserve"> преимущественно в засушливых областях (виды полыни, астрагала, тмина, </w:t>
      </w:r>
      <w:proofErr w:type="spellStart"/>
      <w:r w:rsidRPr="007328E5">
        <w:t>шлемника</w:t>
      </w:r>
      <w:proofErr w:type="spellEnd"/>
      <w:r w:rsidRPr="007328E5">
        <w:t xml:space="preserve">, дрока). </w:t>
      </w:r>
    </w:p>
    <w:p w:rsidR="007328E5" w:rsidRPr="007328E5" w:rsidRDefault="007328E5" w:rsidP="007328E5">
      <w:pPr>
        <w:pStyle w:val="a4"/>
        <w:shd w:val="clear" w:color="auto" w:fill="FFFFFF"/>
        <w:spacing w:before="0" w:beforeAutospacing="0" w:after="0" w:afterAutospacing="0"/>
      </w:pPr>
      <w:r w:rsidRPr="007328E5">
        <w:t>К полукустарникам также принято относить многолетние растения ти</w:t>
      </w:r>
      <w:r>
        <w:t>па малины, ежевики</w:t>
      </w:r>
      <w:r w:rsidRPr="007328E5">
        <w:t xml:space="preserve">. </w:t>
      </w:r>
    </w:p>
    <w:p w:rsidR="007328E5" w:rsidRDefault="007328E5" w:rsidP="007328E5">
      <w:pPr>
        <w:pStyle w:val="a4"/>
        <w:shd w:val="clear" w:color="auto" w:fill="FFFFFF"/>
        <w:spacing w:before="0" w:beforeAutospacing="0" w:after="0" w:afterAutospacing="0"/>
      </w:pPr>
      <w:r w:rsidRPr="007328E5">
        <w:t xml:space="preserve">У них побеги обычно одревесневают полностью, но живут только два года. </w:t>
      </w:r>
    </w:p>
    <w:p w:rsidR="007328E5" w:rsidRDefault="007328E5" w:rsidP="007328E5">
      <w:pPr>
        <w:pStyle w:val="a4"/>
        <w:shd w:val="clear" w:color="auto" w:fill="FFFFFF"/>
        <w:spacing w:before="0" w:beforeAutospacing="0" w:after="0" w:afterAutospacing="0"/>
      </w:pPr>
      <w:r w:rsidRPr="007328E5">
        <w:t>В первый год побеги несут листья и почки возобновления, во второй — листья, цветки и плоды. После созревания плодов побеги отмирают, а на смену им вырастают новые побеги, опять-таки с двухлетним циклом/развития.</w:t>
      </w:r>
    </w:p>
    <w:p w:rsidR="002612AE" w:rsidRDefault="007328E5" w:rsidP="007328E5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2612AE">
        <w:rPr>
          <w:b/>
          <w:bCs/>
        </w:rPr>
        <w:t xml:space="preserve">  </w:t>
      </w:r>
      <w:r w:rsidR="002612AE" w:rsidRPr="002612AE">
        <w:rPr>
          <w:b/>
          <w:color w:val="000000"/>
          <w:shd w:val="clear" w:color="auto" w:fill="FFFFFF"/>
        </w:rPr>
        <w:t>Наземные травы</w:t>
      </w:r>
      <w:r w:rsidR="002612AE">
        <w:rPr>
          <w:color w:val="000000"/>
          <w:shd w:val="clear" w:color="auto" w:fill="FFFFFF"/>
        </w:rPr>
        <w:t>:</w:t>
      </w:r>
    </w:p>
    <w:p w:rsidR="002612AE" w:rsidRDefault="002612AE" w:rsidP="007328E5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2612AE">
        <w:rPr>
          <w:color w:val="000000"/>
          <w:shd w:val="clear" w:color="auto" w:fill="FFFFFF"/>
        </w:rPr>
        <w:t xml:space="preserve"> Выделяют два типа: </w:t>
      </w:r>
    </w:p>
    <w:p w:rsidR="001C2B46" w:rsidRPr="001C2B46" w:rsidRDefault="002612AE" w:rsidP="001C2B4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color w:val="000000"/>
          <w:shd w:val="clear" w:color="auto" w:fill="FFFFFF"/>
        </w:rPr>
        <w:t xml:space="preserve">- </w:t>
      </w:r>
      <w:r w:rsidRPr="001C2B46">
        <w:rPr>
          <w:shd w:val="clear" w:color="auto" w:fill="FFFFFF"/>
        </w:rPr>
        <w:t>п</w:t>
      </w:r>
      <w:r w:rsidRPr="001C2B46">
        <w:rPr>
          <w:rFonts w:ascii="Times New Roman" w:hAnsi="Times New Roman" w:cs="Times New Roman"/>
          <w:sz w:val="24"/>
          <w:szCs w:val="24"/>
          <w:shd w:val="clear" w:color="auto" w:fill="FFFFFF"/>
        </w:rPr>
        <w:t>оликарпические травы — это травянистые многолетние растения, цветение которых можно наблюдать каждый год, иногда даже несколько раз в год</w:t>
      </w:r>
      <w:r w:rsidR="001C2B46" w:rsidRPr="001C2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</w:t>
      </w:r>
      <w:r w:rsidR="001C2B46" w:rsidRPr="001C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формами, широко представленными от экваториальных до арктических и субантарктических стран. </w:t>
      </w:r>
    </w:p>
    <w:p w:rsidR="001C2B46" w:rsidRDefault="001C2B46" w:rsidP="001C2B4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обычные наземные травы, многообразные по своему облику, биологии и экологии, но для всех них характерно отмирание их надземных </w:t>
      </w:r>
      <w:proofErr w:type="spellStart"/>
      <w:r w:rsidRPr="001C2B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ортотропных</w:t>
      </w:r>
      <w:proofErr w:type="spellEnd"/>
      <w:r w:rsidRPr="001C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(растущих вверх) побегов ежегодно в конце вегетационного периода. В течение ряда лет и на зиму сохраняются из надземных побегов лишь </w:t>
      </w:r>
      <w:proofErr w:type="spellStart"/>
      <w:r w:rsidRPr="001C2B4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плагиотропные</w:t>
      </w:r>
      <w:proofErr w:type="spellEnd"/>
      <w:r w:rsidRPr="001C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(растущие параллельно поверхности почвы). Подземные части побегов функционируют как органы возобновления или же, как запасающие органы. В то же время имеется целый ряд видов, подземные побеги которых сохраняются живыми много лет (ландыш, ирис и др.).</w:t>
      </w:r>
    </w:p>
    <w:p w:rsidR="0011525D" w:rsidRDefault="001C2B46" w:rsidP="00115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травянистых </w:t>
      </w:r>
      <w:proofErr w:type="spellStart"/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поликарпиков</w:t>
      </w:r>
      <w:proofErr w:type="spellEnd"/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жизненная форма –</w:t>
      </w:r>
      <w:r w:rsidRPr="00115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15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стержнекорневые растения.</w:t>
      </w:r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ним относятся многолетние травы, у которых на протяжении всей жизни растения сохраняется стержневой главный корень. Стеблевое укоренение у них обычно отсутствует или выражено чрезвычайно слабо. Вегетативное размножение возможно лишь благодаря </w:t>
      </w:r>
      <w:proofErr w:type="spellStart"/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корнеотпрысковости</w:t>
      </w:r>
      <w:proofErr w:type="spellEnd"/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C2B46" w:rsidRPr="0011525D" w:rsidRDefault="001C2B46" w:rsidP="00115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жизненная форма в природе представлена рядом</w:t>
      </w:r>
      <w:r w:rsid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5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длинностержнекорневых</w:t>
      </w:r>
      <w:proofErr w:type="spellEnd"/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растений и</w:t>
      </w:r>
      <w:r w:rsidRPr="00115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115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короткостержнекорневых</w:t>
      </w:r>
      <w:proofErr w:type="spellEnd"/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Первые сформировались в местообитаниях с глубоким </w:t>
      </w:r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залеганием грунтовых вод, вторые, там, где почвенная влага лежит сравнительно близко, но почва очень сильно задернована).</w:t>
      </w:r>
    </w:p>
    <w:p w:rsidR="001C2B46" w:rsidRPr="0011525D" w:rsidRDefault="001C2B46" w:rsidP="00115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Кистекорневые</w:t>
      </w:r>
      <w:proofErr w:type="spellEnd"/>
      <w:r w:rsidRPr="00115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115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короткокорневищные</w:t>
      </w:r>
      <w:proofErr w:type="spellEnd"/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растения широко распространены от тундровой до степной зоны, в местообитаниях с достаточным увлажнением воздуха и почв.</w:t>
      </w:r>
    </w:p>
    <w:p w:rsidR="001C2B46" w:rsidRPr="0011525D" w:rsidRDefault="001C2B46" w:rsidP="00115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Столонообразующие</w:t>
      </w:r>
      <w:proofErr w:type="spellEnd"/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растения весьма характерны для влажных и избыточно увлажненных местообитаний с рыхлой, мало плодородной (иногда </w:t>
      </w:r>
      <w:proofErr w:type="spellStart"/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заторфованной</w:t>
      </w:r>
      <w:proofErr w:type="spellEnd"/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почвой, например в широколистных и темнохвойных лесах.</w:t>
      </w:r>
    </w:p>
    <w:p w:rsidR="0011525D" w:rsidRDefault="001C2B46" w:rsidP="00115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Размножение осуществляется в основном вегетативным путем. </w:t>
      </w:r>
    </w:p>
    <w:p w:rsidR="0011525D" w:rsidRDefault="001C2B46" w:rsidP="00115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Столонообразующие</w:t>
      </w:r>
      <w:proofErr w:type="spellEnd"/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многом сходны с длиннокорневищными, но в столонах нет отложения запасных питательных веществ, и они легко разрываются на части. </w:t>
      </w:r>
    </w:p>
    <w:p w:rsidR="001C2B46" w:rsidRPr="0011525D" w:rsidRDefault="001C2B46" w:rsidP="00115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столонообразующим</w:t>
      </w:r>
      <w:proofErr w:type="spellEnd"/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поликарпикам</w:t>
      </w:r>
      <w:proofErr w:type="spellEnd"/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относятся: майник двулистный, </w:t>
      </w:r>
      <w:proofErr w:type="spellStart"/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адокса</w:t>
      </w:r>
      <w:proofErr w:type="spellEnd"/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мускусная, седмичник европейский, фиалка удивительная, развивающие подземные столоны, и земляника, клубника, камнеломка пучковатая, живучка ползучая, имеющие надземные столоны (“усы”).</w:t>
      </w:r>
    </w:p>
    <w:p w:rsidR="00B1694F" w:rsidRDefault="001C2B46" w:rsidP="00B16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Клубнеобразующие</w:t>
      </w:r>
      <w:proofErr w:type="spellEnd"/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поликарпики</w:t>
      </w:r>
      <w:proofErr w:type="spellEnd"/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обладают специализированными органами запаса питательных веществ – клубнями корневого, стеблевого и листового происхождения. Все эти </w:t>
      </w:r>
      <w:proofErr w:type="spellStart"/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поликарпики</w:t>
      </w:r>
      <w:proofErr w:type="spellEnd"/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характерны для мест, в которых четко выражена смена периодов покоя и вегетации (в связи с зимой или засухой). Среди этих растений имеется много видов, у которых с помощью клубней осуществляется возобновление и расселение растений. К данной группе жизненных форм принадлежат:</w:t>
      </w:r>
    </w:p>
    <w:p w:rsidR="001C2B46" w:rsidRPr="0011525D" w:rsidRDefault="001C2B46" w:rsidP="00B16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Корнеклубневые</w:t>
      </w:r>
      <w:proofErr w:type="spellEnd"/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клубнями стеблевого происхождения (цикламен, хохлатки, шафраны, гладиолусы, </w:t>
      </w:r>
      <w:proofErr w:type="spellStart"/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монтбреция</w:t>
      </w:r>
      <w:proofErr w:type="spellEnd"/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безвременник и др.), с клубнями на концах столонов (стрелолист, </w:t>
      </w:r>
      <w:proofErr w:type="spellStart"/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>иксиолирион</w:t>
      </w:r>
      <w:proofErr w:type="spellEnd"/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1C2B46" w:rsidRPr="0011525D" w:rsidRDefault="001C2B46" w:rsidP="00115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Жизненная форма</w:t>
      </w:r>
      <w:r w:rsidRPr="00115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15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луковичные </w:t>
      </w:r>
      <w:proofErr w:type="spellStart"/>
      <w:r w:rsidRPr="00115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поликарпики</w:t>
      </w:r>
      <w:proofErr w:type="spellEnd"/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характерна для засушливых районов, где жаркое сухое лето надолго прерывает вегетацию их побегов. Одни из них являются эфемероидами, другие способны </w:t>
      </w:r>
      <w:proofErr w:type="spellStart"/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вегетировать</w:t>
      </w:r>
      <w:proofErr w:type="spellEnd"/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сухое время, например л</w:t>
      </w:r>
      <w:r w:rsid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 голубой </w:t>
      </w:r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1C2B46" w:rsidRPr="0011525D" w:rsidRDefault="001C2B46" w:rsidP="00115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Лиановидные</w:t>
      </w:r>
      <w:proofErr w:type="spellEnd"/>
      <w:r w:rsidRPr="00115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травянистые </w:t>
      </w:r>
      <w:proofErr w:type="spellStart"/>
      <w:r w:rsidRPr="00115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поликарпики</w:t>
      </w:r>
      <w:proofErr w:type="spellEnd"/>
      <w:r w:rsidRPr="00115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жасмин, </w:t>
      </w:r>
      <w:proofErr w:type="spellStart"/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партеноцисс</w:t>
      </w:r>
      <w:proofErr w:type="spellEnd"/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пассифлора, плющ, </w:t>
      </w:r>
      <w:proofErr w:type="spellStart"/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сингониум</w:t>
      </w:r>
      <w:proofErr w:type="spellEnd"/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тетрастигма</w:t>
      </w:r>
      <w:proofErr w:type="spellEnd"/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филодендрон, </w:t>
      </w:r>
      <w:proofErr w:type="spellStart"/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хойя</w:t>
      </w:r>
      <w:proofErr w:type="spellEnd"/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циссус</w:t>
      </w:r>
      <w:proofErr w:type="spellEnd"/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эпипремнум</w:t>
      </w:r>
      <w:proofErr w:type="spellEnd"/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B46" w:rsidRPr="0011525D" w:rsidRDefault="001C2B46" w:rsidP="00115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Лианы</w:t>
      </w:r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особая жизненная форма растений, выработавшаяся в борьбе за свет и пространство в густых растительных сообществах. Для лиан характерны длинные тонкие стебли и способность к очень быстрому росту, позволяющая им выносить листья на поверхность крон деревьев. Большинство лиан – светолюбивые растения. Возникновение лиан в природе происходило независимо в разных классах и семействах растительного царства под влиянием сходных условий существования: есть лианы среди папоротников, голосеменных, однодольных и двудольных покрытосеменных растений.</w:t>
      </w:r>
    </w:p>
    <w:p w:rsidR="001C2B46" w:rsidRPr="0011525D" w:rsidRDefault="001C2B46" w:rsidP="00115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прикрепления к опорным растениям у лиан различны. </w:t>
      </w:r>
    </w:p>
    <w:p w:rsidR="001C2B46" w:rsidRPr="0011525D" w:rsidRDefault="001C2B46" w:rsidP="0011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Вьющиеся лианы обвивают опору молодыми </w:t>
      </w:r>
      <w:proofErr w:type="spellStart"/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неодревесневающими</w:t>
      </w:r>
      <w:proofErr w:type="spellEnd"/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верхушками стеблей, обладающими способностью совершать круговые движения. Таковы восковое дерево, </w:t>
      </w:r>
      <w:proofErr w:type="spellStart"/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алламанда</w:t>
      </w:r>
      <w:proofErr w:type="spellEnd"/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слабительная, </w:t>
      </w:r>
      <w:proofErr w:type="spellStart"/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клеродендрон</w:t>
      </w:r>
      <w:proofErr w:type="spellEnd"/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госпожи Томсон, </w:t>
      </w:r>
      <w:proofErr w:type="spellStart"/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тунбергия</w:t>
      </w:r>
      <w:proofErr w:type="spellEnd"/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Лазящие лианы взбираются на опору при помощи загнутых назад крючков и щетинок. Многие виды семейства </w:t>
      </w:r>
      <w:proofErr w:type="spellStart"/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ароидных</w:t>
      </w:r>
      <w:proofErr w:type="spellEnd"/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(монстера, филодендрон, </w:t>
      </w:r>
      <w:proofErr w:type="spellStart"/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сингониум</w:t>
      </w:r>
      <w:proofErr w:type="spellEnd"/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различные представители семейства перечных и фикусы прикрепляются к опоре придаточными корнями. Наиболее совершенными приспособлениями для прикрепления к опоре являются усики различной морфологической природы. В усик может превращаться то лист, то черешок, то целое соцветие. Встречаются лианы и в странах с субтропическим и умеренным климатом, но там их немного и они не играют большой роли в растительном покрове.</w:t>
      </w:r>
    </w:p>
    <w:p w:rsidR="001C2B46" w:rsidRPr="0011525D" w:rsidRDefault="001C2B46" w:rsidP="0011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Ползучие</w:t>
      </w:r>
      <w:r w:rsidRPr="00115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15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травянистые </w:t>
      </w:r>
      <w:proofErr w:type="spellStart"/>
      <w:r w:rsidRPr="00115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поликарпики</w:t>
      </w:r>
      <w:proofErr w:type="spellEnd"/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(луговой чай, вероника лекарственная и др.) имеют лежачие хорошо </w:t>
      </w:r>
      <w:proofErr w:type="spellStart"/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олиственные</w:t>
      </w:r>
      <w:proofErr w:type="spellEnd"/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многолетние стебли, легко укореняющиеся. Данная жизненная форма характеризует местообитание с достаточно влажной почвой и умеренным освещением.</w:t>
      </w:r>
    </w:p>
    <w:p w:rsidR="001C2B46" w:rsidRPr="0011525D" w:rsidRDefault="0011525D" w:rsidP="0011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- М</w:t>
      </w:r>
      <w:r w:rsidR="002612AE" w:rsidRPr="001152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онокарпические травы</w:t>
      </w:r>
      <w:r w:rsidR="002612AE" w:rsidRPr="001152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эти растения могут жить от одного до нескольких лет. Отличительная черта - это цветение, происходящее лишь один раз за период развития растения, после чего организм отмирает. </w:t>
      </w:r>
      <w:r w:rsidR="001C2B46"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засушливых областях умеренной зоны северного полушария.</w:t>
      </w:r>
    </w:p>
    <w:p w:rsidR="001C2B46" w:rsidRPr="0011525D" w:rsidRDefault="001C2B46" w:rsidP="0011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таких </w:t>
      </w:r>
      <w:proofErr w:type="spellStart"/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монокарпиков</w:t>
      </w:r>
      <w:proofErr w:type="spellEnd"/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многолетние и двулетние растения (ряд видов из сем. зонтичных, крестоцветных). У большинства из них корень утолщен и содержит запасные питательные вещества.</w:t>
      </w:r>
    </w:p>
    <w:p w:rsidR="0011525D" w:rsidRDefault="001C2B46" w:rsidP="001152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Однолетние травянистые </w:t>
      </w:r>
      <w:proofErr w:type="spellStart"/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монокарпики</w:t>
      </w:r>
      <w:proofErr w:type="spellEnd"/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</w:t>
      </w:r>
      <w:r w:rsidRPr="00115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15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длительно </w:t>
      </w:r>
      <w:r w:rsidR="00115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Pr="00115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егетирующими</w:t>
      </w:r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5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1C2B46" w:rsidRPr="0011525D" w:rsidRDefault="001C2B46" w:rsidP="0011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эфемеры</w:t>
      </w:r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5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spellStart"/>
      <w:r w:rsidRPr="00115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лиановидные</w:t>
      </w:r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5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полупаразитные</w:t>
      </w:r>
      <w:proofErr w:type="spellEnd"/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r w:rsidRPr="00115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паразитные</w:t>
      </w:r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(повилика).</w:t>
      </w:r>
    </w:p>
    <w:p w:rsidR="001C2B46" w:rsidRPr="0011525D" w:rsidRDefault="001C2B46" w:rsidP="0011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Однолетние в большинстве случаев являются представителями областей с засушливым климатом и спутниками полевых культур в искусственных биогеоценозах.</w:t>
      </w:r>
    </w:p>
    <w:p w:rsidR="001C2B46" w:rsidRPr="0011525D" w:rsidRDefault="001C2B46" w:rsidP="0011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всех типов жизненных форм нередко встречаются </w:t>
      </w:r>
      <w:r w:rsidRPr="00115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подушковидные</w:t>
      </w:r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растения. Это, как правили, многолетние травянистые, реже – древесные растения, иногда вечнозеленые. Для всех них характерны чрезвычайно маленький годичный прирост главной оси и очень сильное ветвление боковых побегов, которые, располагаясь радиально или этажами, создают компактную форму “подушки”.</w:t>
      </w:r>
    </w:p>
    <w:p w:rsidR="001C2B46" w:rsidRPr="0011525D" w:rsidRDefault="001C2B46" w:rsidP="0011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Подушковидные растения приурочены обычно к местообитаниям или с влажной, холодной и малоплодородной почвой, или в сухих жарких областях в условиях очень сухих глинистых и каменистых почв, среди скал, но развиваются в условиях сильного освещения.</w:t>
      </w:r>
    </w:p>
    <w:p w:rsidR="001C2B46" w:rsidRPr="0011525D" w:rsidRDefault="001C2B46" w:rsidP="0011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Отмирая, листья не опадают, а остаются на растении в течение 15–16 лет.</w:t>
      </w:r>
    </w:p>
    <w:p w:rsidR="001C2B46" w:rsidRPr="0011525D" w:rsidRDefault="001C2B46" w:rsidP="0011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5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способствуют условия высокой сухости почвы и воздуха, низкая температура в течение всего года, сильные ветры и очень яркое освещение.</w:t>
      </w:r>
    </w:p>
    <w:p w:rsidR="002612AE" w:rsidRDefault="002612AE" w:rsidP="0011525D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11525D">
        <w:rPr>
          <w:color w:val="000000"/>
          <w:shd w:val="clear" w:color="auto" w:fill="FFFFFF"/>
        </w:rPr>
        <w:t>Водные травы</w:t>
      </w:r>
      <w:r>
        <w:rPr>
          <w:color w:val="000000"/>
          <w:shd w:val="clear" w:color="auto" w:fill="FFFFFF"/>
        </w:rPr>
        <w:t xml:space="preserve"> </w:t>
      </w:r>
      <w:r w:rsidRPr="002612AE">
        <w:rPr>
          <w:color w:val="000000"/>
          <w:shd w:val="clear" w:color="auto" w:fill="FFFFFF"/>
        </w:rPr>
        <w:t xml:space="preserve"> — сюда относятся организмы, жизнедеятельность которых так или иначе связана с водной средой. </w:t>
      </w:r>
    </w:p>
    <w:p w:rsidR="002612AE" w:rsidRDefault="002612AE" w:rsidP="007328E5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2612AE">
        <w:rPr>
          <w:color w:val="000000"/>
          <w:shd w:val="clear" w:color="auto" w:fill="FFFFFF"/>
        </w:rPr>
        <w:t xml:space="preserve">Принято выделять два типа: </w:t>
      </w:r>
    </w:p>
    <w:p w:rsidR="002612AE" w:rsidRDefault="002612AE" w:rsidP="007328E5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з</w:t>
      </w:r>
      <w:r w:rsidRPr="002612AE">
        <w:rPr>
          <w:color w:val="000000"/>
          <w:shd w:val="clear" w:color="auto" w:fill="FFFFFF"/>
        </w:rPr>
        <w:t xml:space="preserve">емноводные плавающие травы — вегетативное тело такого растения, как правило, находится на поверхности воды, на границе земли и воды. </w:t>
      </w:r>
    </w:p>
    <w:p w:rsidR="009C5B72" w:rsidRPr="009C5B72" w:rsidRDefault="002612AE" w:rsidP="009C5B72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  <w:shd w:val="clear" w:color="auto" w:fill="FFFFFF"/>
        </w:rPr>
        <w:t>- п</w:t>
      </w:r>
      <w:r w:rsidRPr="002612AE">
        <w:rPr>
          <w:color w:val="000000"/>
          <w:shd w:val="clear" w:color="auto" w:fill="FFFFFF"/>
        </w:rPr>
        <w:t>одводные травы — жизненные формы растений, имеющие исключительно водную среду</w:t>
      </w:r>
      <w:r w:rsidRPr="002612A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612AE">
        <w:rPr>
          <w:shd w:val="clear" w:color="auto" w:fill="FFFFFF"/>
        </w:rPr>
        <w:t>обитания.</w:t>
      </w:r>
      <w:r w:rsidR="007328E5" w:rsidRPr="002612AE">
        <w:rPr>
          <w:b/>
          <w:bCs/>
        </w:rPr>
        <w:t xml:space="preserve"> </w:t>
      </w:r>
      <w:r w:rsidR="009C5B72" w:rsidRPr="00661AE9">
        <w:rPr>
          <w:bCs/>
        </w:rPr>
        <w:t xml:space="preserve">[ </w:t>
      </w:r>
      <w:r w:rsidR="009C5B72">
        <w:rPr>
          <w:bCs/>
        </w:rPr>
        <w:t>2</w:t>
      </w:r>
      <w:r w:rsidR="009C5B72" w:rsidRPr="00661AE9">
        <w:rPr>
          <w:bCs/>
        </w:rPr>
        <w:t>]</w:t>
      </w:r>
      <w:r w:rsidR="009C5B72">
        <w:rPr>
          <w:bCs/>
        </w:rPr>
        <w:t xml:space="preserve">, </w:t>
      </w:r>
      <w:r w:rsidR="009C5B72" w:rsidRPr="00661AE9">
        <w:rPr>
          <w:bCs/>
        </w:rPr>
        <w:t xml:space="preserve">[ </w:t>
      </w:r>
      <w:r w:rsidR="009C5B72" w:rsidRPr="009C5B72">
        <w:rPr>
          <w:bCs/>
        </w:rPr>
        <w:t>4</w:t>
      </w:r>
      <w:r w:rsidR="009C5B72" w:rsidRPr="00661AE9">
        <w:rPr>
          <w:bCs/>
        </w:rPr>
        <w:t>]</w:t>
      </w:r>
      <w:r w:rsidR="009C5B72">
        <w:rPr>
          <w:bCs/>
        </w:rPr>
        <w:t>,</w:t>
      </w:r>
      <w:r w:rsidR="009C5B72" w:rsidRPr="00661AE9">
        <w:rPr>
          <w:bCs/>
        </w:rPr>
        <w:t xml:space="preserve"> [ </w:t>
      </w:r>
      <w:r w:rsidR="009C5B72">
        <w:rPr>
          <w:bCs/>
        </w:rPr>
        <w:t>6</w:t>
      </w:r>
      <w:r w:rsidR="009C5B72" w:rsidRPr="00661AE9">
        <w:rPr>
          <w:bCs/>
        </w:rPr>
        <w:t>]</w:t>
      </w:r>
      <w:r w:rsidR="009C5B72">
        <w:rPr>
          <w:bCs/>
        </w:rPr>
        <w:t>.</w:t>
      </w:r>
    </w:p>
    <w:p w:rsidR="009C5B72" w:rsidRPr="009C5B72" w:rsidRDefault="009C5B72" w:rsidP="009C5B72">
      <w:pPr>
        <w:pStyle w:val="a4"/>
        <w:shd w:val="clear" w:color="auto" w:fill="FFFFFF"/>
        <w:spacing w:before="0" w:beforeAutospacing="0" w:after="0" w:afterAutospacing="0"/>
      </w:pPr>
      <w:r>
        <w:rPr>
          <w:bCs/>
        </w:rPr>
        <w:t>,</w:t>
      </w:r>
    </w:p>
    <w:p w:rsidR="00CB1569" w:rsidRPr="002612AE" w:rsidRDefault="00CB1569" w:rsidP="00AE7A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2A6" w:rsidRPr="009C5B72" w:rsidRDefault="007A6704" w:rsidP="00B169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2A6" w:rsidRPr="009C5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</w:t>
      </w:r>
    </w:p>
    <w:p w:rsidR="0024199E" w:rsidRPr="009C5B72" w:rsidRDefault="0024199E" w:rsidP="0024199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Определение </w:t>
      </w:r>
      <w:r w:rsidR="00ED62A6" w:rsidRPr="009C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жизненных </w:t>
      </w:r>
      <w:r w:rsidRPr="009C5B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 у растений дает возможность  по  адаптивным морфологическим признакам  дать характеристику организмам как современным, так вымершим</w:t>
      </w:r>
      <w:r w:rsidR="00ED62A6" w:rsidRPr="009C5B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199E" w:rsidRPr="009C5B72" w:rsidRDefault="0024199E" w:rsidP="0024199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C2B46" w:rsidRPr="009C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Господствующие жизненные формы </w:t>
      </w:r>
      <w:r w:rsidRPr="009C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 отражают </w:t>
      </w:r>
      <w:r w:rsidR="001C2B46" w:rsidRPr="009C5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специфику условий обитания организмов в каждой почвенно-растительной формации.</w:t>
      </w:r>
    </w:p>
    <w:p w:rsidR="001C2B46" w:rsidRPr="009C5B72" w:rsidRDefault="0024199E" w:rsidP="0024199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1C2B46" w:rsidRPr="009C5B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жизненных форм организмов в культурных ландшафтах позволяет выяснить пути изменения их под влиянием хозяйственной деятельности человека.</w:t>
      </w:r>
    </w:p>
    <w:p w:rsidR="00983024" w:rsidRDefault="00983024" w:rsidP="00B1694F">
      <w:pPr>
        <w:pStyle w:val="p43"/>
        <w:spacing w:before="149" w:beforeAutospacing="0" w:after="0" w:afterAutospacing="0" w:line="285" w:lineRule="atLeast"/>
        <w:rPr>
          <w:color w:val="000000"/>
          <w:sz w:val="26"/>
          <w:szCs w:val="26"/>
        </w:rPr>
      </w:pPr>
    </w:p>
    <w:p w:rsidR="00983024" w:rsidRDefault="00983024" w:rsidP="00B1694F">
      <w:pPr>
        <w:pStyle w:val="p43"/>
        <w:spacing w:before="149" w:beforeAutospacing="0" w:after="0" w:afterAutospacing="0" w:line="285" w:lineRule="atLeast"/>
        <w:rPr>
          <w:color w:val="000000"/>
          <w:sz w:val="26"/>
          <w:szCs w:val="26"/>
        </w:rPr>
      </w:pPr>
    </w:p>
    <w:p w:rsidR="00983024" w:rsidRDefault="00983024" w:rsidP="00B1694F">
      <w:pPr>
        <w:pStyle w:val="p43"/>
        <w:spacing w:before="149" w:beforeAutospacing="0" w:after="0" w:afterAutospacing="0" w:line="285" w:lineRule="atLeast"/>
        <w:rPr>
          <w:color w:val="000000"/>
          <w:sz w:val="26"/>
          <w:szCs w:val="26"/>
        </w:rPr>
      </w:pPr>
    </w:p>
    <w:p w:rsidR="00983024" w:rsidRDefault="00983024" w:rsidP="00B1694F">
      <w:pPr>
        <w:pStyle w:val="p43"/>
        <w:spacing w:before="149" w:beforeAutospacing="0" w:after="0" w:afterAutospacing="0" w:line="285" w:lineRule="atLeast"/>
        <w:rPr>
          <w:color w:val="000000"/>
          <w:sz w:val="26"/>
          <w:szCs w:val="26"/>
        </w:rPr>
      </w:pPr>
    </w:p>
    <w:p w:rsidR="00983024" w:rsidRDefault="00983024" w:rsidP="00B1694F">
      <w:pPr>
        <w:pStyle w:val="p43"/>
        <w:spacing w:before="149" w:beforeAutospacing="0" w:after="0" w:afterAutospacing="0" w:line="285" w:lineRule="atLeast"/>
        <w:rPr>
          <w:color w:val="000000"/>
          <w:sz w:val="26"/>
          <w:szCs w:val="26"/>
        </w:rPr>
      </w:pPr>
    </w:p>
    <w:p w:rsidR="00983024" w:rsidRDefault="00983024" w:rsidP="00B1694F">
      <w:pPr>
        <w:pStyle w:val="p43"/>
        <w:spacing w:before="149" w:beforeAutospacing="0" w:after="0" w:afterAutospacing="0" w:line="285" w:lineRule="atLeast"/>
        <w:rPr>
          <w:color w:val="000000"/>
          <w:sz w:val="26"/>
          <w:szCs w:val="26"/>
        </w:rPr>
      </w:pPr>
    </w:p>
    <w:p w:rsidR="00983024" w:rsidRDefault="00983024" w:rsidP="00B1694F">
      <w:pPr>
        <w:pStyle w:val="p43"/>
        <w:spacing w:before="149" w:beforeAutospacing="0" w:after="0" w:afterAutospacing="0" w:line="285" w:lineRule="atLeast"/>
        <w:rPr>
          <w:color w:val="000000"/>
          <w:sz w:val="26"/>
          <w:szCs w:val="26"/>
        </w:rPr>
      </w:pPr>
    </w:p>
    <w:p w:rsidR="00983024" w:rsidRDefault="00983024" w:rsidP="00B1694F">
      <w:pPr>
        <w:pStyle w:val="p43"/>
        <w:spacing w:before="149" w:beforeAutospacing="0" w:after="0" w:afterAutospacing="0" w:line="285" w:lineRule="atLeast"/>
        <w:rPr>
          <w:color w:val="000000"/>
          <w:sz w:val="26"/>
          <w:szCs w:val="26"/>
        </w:rPr>
      </w:pPr>
    </w:p>
    <w:p w:rsidR="00983024" w:rsidRDefault="00983024" w:rsidP="00B1694F">
      <w:pPr>
        <w:pStyle w:val="p43"/>
        <w:spacing w:before="149" w:beforeAutospacing="0" w:after="0" w:afterAutospacing="0" w:line="285" w:lineRule="atLeast"/>
        <w:rPr>
          <w:color w:val="000000"/>
          <w:sz w:val="26"/>
          <w:szCs w:val="26"/>
        </w:rPr>
      </w:pPr>
    </w:p>
    <w:p w:rsidR="00983024" w:rsidRPr="007F3077" w:rsidRDefault="00983024" w:rsidP="00B1694F">
      <w:pPr>
        <w:pStyle w:val="p43"/>
        <w:spacing w:before="149" w:beforeAutospacing="0" w:after="0" w:afterAutospacing="0" w:line="285" w:lineRule="atLeast"/>
        <w:rPr>
          <w:b/>
        </w:rPr>
      </w:pPr>
      <w:r w:rsidRPr="007F3077">
        <w:rPr>
          <w:b/>
        </w:rPr>
        <w:t>Литература</w:t>
      </w:r>
    </w:p>
    <w:p w:rsidR="00B1694F" w:rsidRPr="007F3077" w:rsidRDefault="00B1694F" w:rsidP="009C5B72">
      <w:pPr>
        <w:pStyle w:val="p43"/>
        <w:spacing w:before="149" w:beforeAutospacing="0" w:after="0" w:afterAutospacing="0" w:line="285" w:lineRule="atLeast"/>
        <w:rPr>
          <w:sz w:val="26"/>
          <w:szCs w:val="26"/>
        </w:rPr>
      </w:pPr>
    </w:p>
    <w:p w:rsidR="008C32ED" w:rsidRPr="007F3077" w:rsidRDefault="009C5B72" w:rsidP="008C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="00B83AE9" w:rsidRPr="007F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B83AE9" w:rsidRPr="007F3077">
        <w:t xml:space="preserve"> </w:t>
      </w:r>
      <w:r w:rsidR="00B83AE9" w:rsidRPr="007F3077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 xml:space="preserve">М.Е. Павлова, И.В. </w:t>
      </w:r>
      <w:proofErr w:type="spellStart"/>
      <w:r w:rsidR="00B83AE9" w:rsidRPr="007F3077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>Ягодовская</w:t>
      </w:r>
      <w:proofErr w:type="spellEnd"/>
      <w:r w:rsidR="00B83AE9" w:rsidRPr="007F3077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 xml:space="preserve"> –</w:t>
      </w:r>
      <w:r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 xml:space="preserve"> статья</w:t>
      </w:r>
      <w:r w:rsidR="00B83AE9" w:rsidRPr="007F3077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 xml:space="preserve"> «</w:t>
      </w:r>
      <w:r w:rsidR="00B83AE9" w:rsidRPr="007F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Жизненные формы растений».</w:t>
      </w:r>
      <w:r w:rsidR="00B83AE9" w:rsidRPr="007F3077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hyperlink r:id="rId5" w:history="1">
        <w:proofErr w:type="spellStart"/>
        <w:r w:rsidR="00B83AE9" w:rsidRPr="007F3077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http</w:t>
        </w:r>
        <w:proofErr w:type="spellEnd"/>
        <w:r w:rsidR="00B83AE9" w:rsidRPr="007F3077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proofErr w:type="spellStart"/>
        <w:r w:rsidR="00B83AE9" w:rsidRPr="007F3077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bibliofond.ru</w:t>
        </w:r>
        <w:proofErr w:type="spellEnd"/>
        <w:r w:rsidR="00B83AE9" w:rsidRPr="007F3077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/</w:t>
        </w:r>
        <w:proofErr w:type="spellStart"/>
        <w:r w:rsidR="00B83AE9" w:rsidRPr="007F3077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view.aspx?id=93787</w:t>
        </w:r>
        <w:proofErr w:type="spellEnd"/>
      </w:hyperlink>
      <w:r w:rsidR="00B83AE9" w:rsidRPr="007F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7F3077" w:rsidRPr="007F3077" w:rsidRDefault="009C5B72" w:rsidP="007F3077">
      <w:pPr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="007F3077" w:rsidRPr="007F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7F3077" w:rsidRPr="007F3077">
        <w:rPr>
          <w:rFonts w:ascii="inherit" w:eastAsia="Times New Roman" w:hAnsi="inherit" w:cs="Arial"/>
          <w:sz w:val="23"/>
          <w:szCs w:val="23"/>
          <w:lang w:eastAsia="ru-RU"/>
        </w:rPr>
        <w:t xml:space="preserve"> </w:t>
      </w:r>
      <w:proofErr w:type="spellStart"/>
      <w:r w:rsidR="007F3077" w:rsidRPr="007F3077">
        <w:rPr>
          <w:rFonts w:ascii="inherit" w:eastAsia="Times New Roman" w:hAnsi="inherit" w:cs="Arial"/>
          <w:sz w:val="23"/>
          <w:szCs w:val="23"/>
          <w:lang w:eastAsia="ru-RU"/>
        </w:rPr>
        <w:t>Кирпотин</w:t>
      </w:r>
      <w:proofErr w:type="spellEnd"/>
      <w:r w:rsidR="007F3077" w:rsidRPr="007F3077">
        <w:rPr>
          <w:rFonts w:ascii="inherit" w:eastAsia="Times New Roman" w:hAnsi="inherit" w:cs="Arial"/>
          <w:sz w:val="23"/>
          <w:szCs w:val="23"/>
          <w:lang w:eastAsia="ru-RU"/>
        </w:rPr>
        <w:t xml:space="preserve"> С.Н. Ботаника: морфология и анатомия растений; Лекция №17</w:t>
      </w:r>
      <w:r w:rsidRPr="007F3077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>«</w:t>
      </w:r>
      <w:r w:rsidRPr="007F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Жизненные формы растений»</w:t>
      </w:r>
    </w:p>
    <w:p w:rsidR="007F3077" w:rsidRPr="009C5B72" w:rsidRDefault="009C5B72" w:rsidP="008C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="007F3077" w:rsidRPr="007F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7F3077" w:rsidRPr="007F3077">
        <w:t xml:space="preserve">  </w:t>
      </w:r>
      <w:r w:rsidR="007F3077" w:rsidRPr="007F3077">
        <w:rPr>
          <w:rFonts w:ascii="Times New Roman" w:hAnsi="Times New Roman" w:cs="Times New Roman"/>
          <w:sz w:val="24"/>
          <w:szCs w:val="24"/>
        </w:rPr>
        <w:t>Биологическая энциклопедия</w:t>
      </w:r>
      <w:r w:rsidR="007F3077" w:rsidRPr="007F3077">
        <w:t xml:space="preserve"> </w:t>
      </w:r>
      <w:r w:rsidRPr="007F3077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>«</w:t>
      </w:r>
      <w:r w:rsidRPr="007F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Жизненные формы растений»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hyperlink r:id="rId6" w:history="1">
        <w:proofErr w:type="spellStart"/>
        <w:r w:rsidRPr="009C5B72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  <w:lang w:eastAsia="ru-RU"/>
          </w:rPr>
          <w:t>http</w:t>
        </w:r>
        <w:proofErr w:type="spellEnd"/>
        <w:r w:rsidRPr="009C5B72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  <w:lang w:eastAsia="ru-RU"/>
          </w:rPr>
          <w:t>://</w:t>
        </w:r>
        <w:proofErr w:type="spellStart"/>
        <w:r w:rsidRPr="009C5B72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  <w:lang w:eastAsia="ru-RU"/>
          </w:rPr>
          <w:t>enc-dic.com</w:t>
        </w:r>
        <w:proofErr w:type="spellEnd"/>
        <w:r w:rsidRPr="009C5B72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  <w:lang w:eastAsia="ru-RU"/>
          </w:rPr>
          <w:t>/</w:t>
        </w:r>
        <w:proofErr w:type="spellStart"/>
        <w:r w:rsidRPr="009C5B72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  <w:lang w:eastAsia="ru-RU"/>
          </w:rPr>
          <w:t>enc_biology</w:t>
        </w:r>
        <w:proofErr w:type="spellEnd"/>
        <w:r w:rsidRPr="009C5B72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  <w:lang w:eastAsia="ru-RU"/>
          </w:rPr>
          <w:t>/</w:t>
        </w:r>
        <w:proofErr w:type="spellStart"/>
        <w:r w:rsidRPr="009C5B72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  <w:lang w:eastAsia="ru-RU"/>
          </w:rPr>
          <w:t>Zhiznenne-form-rasteni-81</w:t>
        </w:r>
        <w:proofErr w:type="spellEnd"/>
        <w:r w:rsidRPr="009C5B72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  <w:lang w:eastAsia="ru-RU"/>
          </w:rPr>
          <w:t>/</w:t>
        </w:r>
      </w:hyperlink>
    </w:p>
    <w:p w:rsidR="009C5B72" w:rsidRDefault="009C5B72" w:rsidP="009C5B72">
      <w:pPr>
        <w:pStyle w:val="p43"/>
        <w:spacing w:before="149" w:beforeAutospacing="0" w:after="0" w:afterAutospacing="0" w:line="285" w:lineRule="atLeast"/>
      </w:pPr>
      <w:proofErr w:type="spellStart"/>
      <w:r>
        <w:t>4</w:t>
      </w:r>
      <w:r w:rsidRPr="007F3077">
        <w:t>.Яковлев</w:t>
      </w:r>
      <w:proofErr w:type="spellEnd"/>
      <w:r w:rsidRPr="007F3077">
        <w:t xml:space="preserve"> Г.П., </w:t>
      </w:r>
      <w:proofErr w:type="spellStart"/>
      <w:r w:rsidRPr="007F3077">
        <w:t>Челомбитько</w:t>
      </w:r>
      <w:proofErr w:type="spellEnd"/>
      <w:r w:rsidRPr="007F3077">
        <w:t xml:space="preserve"> В.А. Ботаника. -</w:t>
      </w:r>
      <w:r w:rsidRPr="007F3077">
        <w:rPr>
          <w:rStyle w:val="apple-converted-space"/>
        </w:rPr>
        <w:t> </w:t>
      </w:r>
      <w:proofErr w:type="spellStart"/>
      <w:r w:rsidRPr="007F3077">
        <w:t>С.-Пб.,2001.-С.30-31;169</w:t>
      </w:r>
      <w:proofErr w:type="spellEnd"/>
      <w:r w:rsidRPr="007F3077">
        <w:t xml:space="preserve"> – 171.</w:t>
      </w:r>
    </w:p>
    <w:p w:rsidR="009C5B72" w:rsidRPr="007F3077" w:rsidRDefault="009C5B72" w:rsidP="009C5B72">
      <w:pPr>
        <w:pStyle w:val="p43"/>
        <w:spacing w:before="149" w:beforeAutospacing="0" w:after="0" w:afterAutospacing="0" w:line="285" w:lineRule="atLeast"/>
      </w:pPr>
      <w:proofErr w:type="spellStart"/>
      <w:r>
        <w:t>5</w:t>
      </w:r>
      <w:r w:rsidRPr="007F3077">
        <w:t>.Галкин</w:t>
      </w:r>
      <w:proofErr w:type="spellEnd"/>
      <w:r w:rsidRPr="007F3077">
        <w:t xml:space="preserve"> М.А., Балабан Л.В. Ботаника. </w:t>
      </w:r>
      <w:r w:rsidRPr="007F3077">
        <w:rPr>
          <w:rStyle w:val="a6"/>
          <w:bCs/>
          <w:i w:val="0"/>
        </w:rPr>
        <w:t>«</w:t>
      </w:r>
      <w:r w:rsidRPr="007F3077">
        <w:rPr>
          <w:shd w:val="clear" w:color="auto" w:fill="FFFFFF"/>
        </w:rPr>
        <w:t>Жизненные формы растений»</w:t>
      </w:r>
      <w:r>
        <w:rPr>
          <w:shd w:val="clear" w:color="auto" w:fill="FFFFFF"/>
        </w:rPr>
        <w:t xml:space="preserve"> </w:t>
      </w:r>
      <w:r w:rsidRPr="007F3077">
        <w:t>Лекционный курс.- Пятигорск,</w:t>
      </w:r>
      <w:r w:rsidRPr="007F3077">
        <w:rPr>
          <w:rStyle w:val="apple-converted-space"/>
        </w:rPr>
        <w:t> </w:t>
      </w:r>
      <w:r w:rsidRPr="007F3077">
        <w:t>2001.</w:t>
      </w:r>
    </w:p>
    <w:p w:rsidR="009C5B72" w:rsidRPr="007F3077" w:rsidRDefault="009C5B72" w:rsidP="009C5B72">
      <w:pPr>
        <w:pStyle w:val="p43"/>
        <w:spacing w:before="149" w:beforeAutospacing="0" w:after="0" w:afterAutospacing="0" w:line="285" w:lineRule="atLeast"/>
        <w:rPr>
          <w:sz w:val="26"/>
          <w:szCs w:val="26"/>
        </w:rPr>
      </w:pPr>
      <w:r>
        <w:rPr>
          <w:sz w:val="26"/>
          <w:szCs w:val="26"/>
        </w:rPr>
        <w:t>6</w:t>
      </w:r>
      <w:r w:rsidRPr="007F3077">
        <w:rPr>
          <w:sz w:val="26"/>
          <w:szCs w:val="26"/>
        </w:rPr>
        <w:t>.</w:t>
      </w:r>
      <w:r w:rsidRPr="007F3077">
        <w:rPr>
          <w:rFonts w:ascii="Verdana" w:hAnsi="Verdana" w:cs="Helvetica"/>
          <w:sz w:val="20"/>
          <w:szCs w:val="20"/>
        </w:rPr>
        <w:t xml:space="preserve"> </w:t>
      </w:r>
      <w:hyperlink r:id="rId7" w:history="1">
        <w:proofErr w:type="spellStart"/>
        <w:r w:rsidRPr="009C5B72">
          <w:rPr>
            <w:rStyle w:val="a7"/>
            <w:color w:val="auto"/>
          </w:rPr>
          <w:t>http</w:t>
        </w:r>
        <w:proofErr w:type="spellEnd"/>
        <w:r w:rsidRPr="009C5B72">
          <w:rPr>
            <w:rStyle w:val="a7"/>
            <w:color w:val="auto"/>
          </w:rPr>
          <w:t>://</w:t>
        </w:r>
        <w:proofErr w:type="spellStart"/>
        <w:r w:rsidRPr="009C5B72">
          <w:rPr>
            <w:rStyle w:val="a7"/>
            <w:color w:val="auto"/>
          </w:rPr>
          <w:t>ru.wikipedia.org</w:t>
        </w:r>
        <w:proofErr w:type="spellEnd"/>
      </w:hyperlink>
      <w:r w:rsidRPr="009C5B72">
        <w:t>.</w:t>
      </w:r>
      <w:r>
        <w:t xml:space="preserve"> </w:t>
      </w:r>
      <w:r w:rsidRPr="007F3077">
        <w:rPr>
          <w:rStyle w:val="a6"/>
          <w:bCs/>
          <w:i w:val="0"/>
        </w:rPr>
        <w:t>«</w:t>
      </w:r>
      <w:r w:rsidRPr="007F3077">
        <w:rPr>
          <w:shd w:val="clear" w:color="auto" w:fill="FFFFFF"/>
        </w:rPr>
        <w:t>Жизненные формы растений»</w:t>
      </w:r>
    </w:p>
    <w:p w:rsidR="009C5B72" w:rsidRPr="007F3077" w:rsidRDefault="009C5B72" w:rsidP="009C5B72">
      <w:pPr>
        <w:pStyle w:val="p43"/>
        <w:spacing w:before="149" w:beforeAutospacing="0" w:after="0" w:afterAutospacing="0" w:line="285" w:lineRule="atLeast"/>
      </w:pPr>
    </w:p>
    <w:p w:rsidR="009C5B72" w:rsidRPr="007F3077" w:rsidRDefault="009C5B72" w:rsidP="008C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sectPr w:rsidR="009C5B72" w:rsidRPr="007F3077" w:rsidSect="00EB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AEC"/>
    <w:multiLevelType w:val="hybridMultilevel"/>
    <w:tmpl w:val="9D80AF6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043AF"/>
    <w:multiLevelType w:val="multilevel"/>
    <w:tmpl w:val="B73C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96B06"/>
    <w:multiLevelType w:val="multilevel"/>
    <w:tmpl w:val="4BB4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8766A"/>
    <w:multiLevelType w:val="multilevel"/>
    <w:tmpl w:val="2AF6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3A794B"/>
    <w:multiLevelType w:val="multilevel"/>
    <w:tmpl w:val="F266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3F0FE5"/>
    <w:multiLevelType w:val="multilevel"/>
    <w:tmpl w:val="FBAEE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600EDA"/>
    <w:multiLevelType w:val="multilevel"/>
    <w:tmpl w:val="FBAEE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C32ED"/>
    <w:rsid w:val="00032C25"/>
    <w:rsid w:val="000B05F4"/>
    <w:rsid w:val="0011525D"/>
    <w:rsid w:val="001C2B46"/>
    <w:rsid w:val="0024199E"/>
    <w:rsid w:val="002612AE"/>
    <w:rsid w:val="002D6FCA"/>
    <w:rsid w:val="002F0802"/>
    <w:rsid w:val="002F270B"/>
    <w:rsid w:val="00367DE7"/>
    <w:rsid w:val="003847C3"/>
    <w:rsid w:val="00481B07"/>
    <w:rsid w:val="004F0D75"/>
    <w:rsid w:val="0052590C"/>
    <w:rsid w:val="006162E4"/>
    <w:rsid w:val="00661AE9"/>
    <w:rsid w:val="007328E5"/>
    <w:rsid w:val="007A1AA1"/>
    <w:rsid w:val="007A6704"/>
    <w:rsid w:val="007F3077"/>
    <w:rsid w:val="0083039E"/>
    <w:rsid w:val="008308CB"/>
    <w:rsid w:val="00872A3B"/>
    <w:rsid w:val="008C32ED"/>
    <w:rsid w:val="00950F2E"/>
    <w:rsid w:val="00983024"/>
    <w:rsid w:val="009C5B72"/>
    <w:rsid w:val="009D2C90"/>
    <w:rsid w:val="009D2FDC"/>
    <w:rsid w:val="00A52868"/>
    <w:rsid w:val="00A626A9"/>
    <w:rsid w:val="00AE7AD8"/>
    <w:rsid w:val="00B1694F"/>
    <w:rsid w:val="00B83AE9"/>
    <w:rsid w:val="00BC752E"/>
    <w:rsid w:val="00C03E1F"/>
    <w:rsid w:val="00CB1569"/>
    <w:rsid w:val="00D0789F"/>
    <w:rsid w:val="00D15968"/>
    <w:rsid w:val="00DC034C"/>
    <w:rsid w:val="00EB77E8"/>
    <w:rsid w:val="00ED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E8"/>
  </w:style>
  <w:style w:type="paragraph" w:styleId="1">
    <w:name w:val="heading 1"/>
    <w:basedOn w:val="a"/>
    <w:link w:val="10"/>
    <w:uiPriority w:val="9"/>
    <w:qFormat/>
    <w:rsid w:val="004F0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2E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32ED"/>
  </w:style>
  <w:style w:type="character" w:customStyle="1" w:styleId="10">
    <w:name w:val="Заголовок 1 Знак"/>
    <w:basedOn w:val="a0"/>
    <w:link w:val="1"/>
    <w:uiPriority w:val="9"/>
    <w:rsid w:val="004F0D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F0D75"/>
    <w:rPr>
      <w:b/>
      <w:bCs/>
    </w:rPr>
  </w:style>
  <w:style w:type="character" w:styleId="a6">
    <w:name w:val="Emphasis"/>
    <w:basedOn w:val="a0"/>
    <w:uiPriority w:val="20"/>
    <w:qFormat/>
    <w:rsid w:val="004F0D75"/>
    <w:rPr>
      <w:i/>
      <w:iCs/>
    </w:rPr>
  </w:style>
  <w:style w:type="paragraph" w:customStyle="1" w:styleId="p43">
    <w:name w:val="p43"/>
    <w:basedOn w:val="a"/>
    <w:rsid w:val="00B16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528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c-dic.com/enc_biology/Zhiznenne-form-rasteni-81/" TargetMode="External"/><Relationship Id="rId5" Type="http://schemas.openxmlformats.org/officeDocument/2006/relationships/hyperlink" Target="http://bibliofond.ru/view.aspx?id=9378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3613</Words>
  <Characters>20598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2016-04-22T02:10:00Z</dcterms:created>
  <dcterms:modified xsi:type="dcterms:W3CDTF">2016-11-17T07:51:00Z</dcterms:modified>
</cp:coreProperties>
</file>