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AA" w:rsidRPr="00252A77" w:rsidRDefault="00252A77" w:rsidP="00252A7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2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Упражнения для</w:t>
      </w:r>
      <w:r w:rsidR="00CE7EAA" w:rsidRPr="00252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коррекции знаний и формирования познавательной активности</w:t>
      </w:r>
      <w:r w:rsidRPr="00252A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детей-инвалидов</w:t>
      </w:r>
    </w:p>
    <w:p w:rsidR="00D20387" w:rsidRPr="00252A77" w:rsidRDefault="00D20387" w:rsidP="00252A7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52A7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Учитель математики МАОУ «СОШ№60»социальной адаптации детей-инвалидов</w:t>
      </w:r>
      <w:r w:rsidR="00252A77" w:rsidRPr="00252A7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252A77" w:rsidRPr="00252A7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Цыремпилова</w:t>
      </w:r>
      <w:proofErr w:type="spellEnd"/>
      <w:r w:rsidR="00252A77" w:rsidRPr="00252A7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proofErr w:type="spellStart"/>
      <w:r w:rsidR="00252A77" w:rsidRPr="00252A7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Санжидма</w:t>
      </w:r>
      <w:proofErr w:type="spellEnd"/>
      <w:r w:rsidR="00252A77" w:rsidRPr="00252A7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proofErr w:type="spellStart"/>
      <w:r w:rsidR="00252A77" w:rsidRPr="00252A77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Жигжитовна</w:t>
      </w:r>
      <w:proofErr w:type="spellEnd"/>
    </w:p>
    <w:p w:rsidR="004413EC" w:rsidRPr="004413EC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меняется взгляд на сущность образования. Исследования и педагогическая практика последних десятилетий показали, что образование не сводится к передаче и усвоению знаний, умений и навыков. На первый план выдвигается процессуальная сторона обучения, которая выражается в самом его характере, подходе, личностном отношении ученика к приобретаемому общественно-историческому опыту.</w:t>
      </w:r>
    </w:p>
    <w:p w:rsidR="004413EC" w:rsidRPr="004413EC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требует переоценки сущности урока, учета психофизиологических особенностей школьников. Особую социальную группу учащихся составляют социально </w:t>
      </w:r>
      <w:proofErr w:type="spellStart"/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дезадаптированные</w:t>
      </w:r>
      <w:proofErr w:type="spellEnd"/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школьники, к числу которых относятся дети с отклонениями в физическом развитии. Их образование носит коррекционный характер. Проектирование их учебной деятельности должно быть основано на знании особенностей психического развития детей с ограниченными возможностями здоровья.</w:t>
      </w:r>
    </w:p>
    <w:p w:rsidR="004413EC" w:rsidRPr="004413EC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роль в становлении личности, в развитии мышления, в формировании познавательной активности отводится математике. Она способствует активному формированию мышления, которое неотделимо от речи. Первые умения ребенка сравнивать, классифицировать, обобщать, систематизировать проявляются в его умении говорить, строить устную речь логически четко, доказательно, образно. И наоборот, продвинутость в овладении устной речью в значительной степени зависит от глубины понимания сущности изучаемых фактов, правил, закономерностей. Очевидно, что математика как предмет способствует развитию не только мышления, но и монологической речи.</w:t>
      </w:r>
    </w:p>
    <w:p w:rsidR="00CE7EAA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математической речи, абстрактно-образного мышления необходимы функционально-динамичные задания, которые могли бы переключать внимание, деятельность учащихся, развивать воображение, повышать эмоциональный фон. Такими заданиями могут стать устные упражнения, которые позволяют не только развивать познавательные способности учащихся, но и формировать ценностное отношение к обучению.</w:t>
      </w:r>
    </w:p>
    <w:p w:rsidR="004413EC" w:rsidRPr="004413EC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упражнения позволяют школьникам легко увидеть суть явления, не терять ее на пути </w:t>
      </w:r>
      <w:proofErr w:type="spellStart"/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манипулятивных</w:t>
      </w:r>
      <w:proofErr w:type="spellEnd"/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преобразований; объяснять и комментировать их выполнение. Характер устных упражнений может быть чрезвычайно разнообразен: задания на вычисления, на узнавание объекта по заданным признакам, на нахождение сходства и различия или установление закономерностей, на классификацию и т.п.</w:t>
      </w:r>
    </w:p>
    <w:p w:rsidR="004413EC" w:rsidRPr="004413EC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устные упражнения позволяют разнообразить формы уроков: в первую очередь - это включение элементов занимательности, в частности - дидактических игр. Благодаря использованию дидактических игр на уроках математики активизируется мыслительная деятельность, что обеспечивает решение задач, связанных с развитием произвольного внимания, памяти, ассоциативной деятельности и формированием способности сравнивать, сопоставлять, делать выводы и обобщения.</w:t>
      </w:r>
    </w:p>
    <w:p w:rsidR="004413EC" w:rsidRPr="004413EC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упражнения позволяют индивидуализировать работу. Используя дифференцированно устные задания, посильные каждому ребенку, с учетом его </w:t>
      </w: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умственных и психологических возможностей, устные упражнения создают условия максимального развития индивидуальных способностей.</w:t>
      </w:r>
    </w:p>
    <w:p w:rsidR="004413EC" w:rsidRPr="004413EC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устные упражнения содержат огромные потенциальные возможности для развития мышления детей с ограниченными возможностями здоровья, активизации их познавательной деятельности. Они тесно связывают устные упражнения с идеей развивающего обучения, которая выделяет в качестве основной цели обучения развитие интеллектуальных способностей учащихся. Поэтому проблему использования устных упражнений в обучении математике естественно связывать с рассмотрением опыта внедрения продуктивных технологий обучения, с предстоящей работой по внедрению ФГОС нового поколения.</w:t>
      </w:r>
    </w:p>
    <w:p w:rsidR="004413EC" w:rsidRPr="004413EC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организации и проведения ЕГЭ свидетельствует о том, что роль устных упражнений, способствующих быстрой ориентации в поисках правильного ответа на поставленный вопрос, неоценима. Значит, возникает проблема подготовки учащихся к ЕГЭ совершенствованием методики проведения устных упражнений в процессе усвоения и закрепления материала. Такая проблема не нова, но ее актуальность в настоящее время усиливается увлечением детей компьютерными упражнениями и упражнениями на калькуляторах, и требует новых исследований.</w:t>
      </w:r>
    </w:p>
    <w:p w:rsidR="00D20387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владеющие твердыми навыками устного счета, быстрее осваивают технику алгебраических преобразований, лучше справляются с различными заданиями, составной частью которых являются вычисления, лучше соображают, активно включаются в поисковую работу. В зависимости от поставленной цели (настраивание на «математическую волну» в начале урока, логическая подготовка к восприятию нового материала, закрепление изученного, отработка определенного навыка и т.п.) время проведения устных упражнений может колебаться от 2 до 7 минут.</w:t>
      </w:r>
    </w:p>
    <w:p w:rsidR="004413EC" w:rsidRPr="004413EC" w:rsidRDefault="004413EC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образом, использование системы устных упражнений на уроках математики является эффективным средством коррекции знаний и формирования познавательной активности у учащихся с ОВЗ. Они способствуют качественному изменению когнитивных показателей, которые в свою очередь являются основой для их общего развития.</w:t>
      </w:r>
    </w:p>
    <w:p w:rsidR="00D33B61" w:rsidRPr="00CE7EAA" w:rsidRDefault="00D33B61" w:rsidP="00D2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1D" w:rsidRPr="00CE7EAA" w:rsidRDefault="00E9211D" w:rsidP="00D2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1D" w:rsidRPr="00CE7EAA" w:rsidRDefault="00E9211D" w:rsidP="00D20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11D" w:rsidRPr="00CE7EAA" w:rsidRDefault="00E9211D" w:rsidP="00D20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11D" w:rsidRPr="00CE7EAA" w:rsidRDefault="00E9211D" w:rsidP="00D20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11D" w:rsidRPr="00CE7EAA" w:rsidRDefault="00E9211D">
      <w:pPr>
        <w:rPr>
          <w:rFonts w:ascii="Times New Roman" w:hAnsi="Times New Roman" w:cs="Times New Roman"/>
          <w:sz w:val="24"/>
          <w:szCs w:val="24"/>
        </w:rPr>
      </w:pPr>
    </w:p>
    <w:p w:rsidR="00E9211D" w:rsidRPr="00CE7EAA" w:rsidRDefault="00E9211D">
      <w:pPr>
        <w:rPr>
          <w:rFonts w:ascii="Times New Roman" w:hAnsi="Times New Roman" w:cs="Times New Roman"/>
          <w:sz w:val="24"/>
          <w:szCs w:val="24"/>
        </w:rPr>
      </w:pPr>
    </w:p>
    <w:p w:rsidR="00E9211D" w:rsidRPr="00CE7EAA" w:rsidRDefault="00E9211D">
      <w:pPr>
        <w:rPr>
          <w:rFonts w:ascii="Times New Roman" w:hAnsi="Times New Roman" w:cs="Times New Roman"/>
          <w:sz w:val="24"/>
          <w:szCs w:val="24"/>
        </w:rPr>
      </w:pPr>
    </w:p>
    <w:p w:rsidR="00E9211D" w:rsidRPr="00CE7EAA" w:rsidRDefault="00E9211D">
      <w:pPr>
        <w:rPr>
          <w:rFonts w:ascii="Times New Roman" w:hAnsi="Times New Roman" w:cs="Times New Roman"/>
          <w:sz w:val="24"/>
          <w:szCs w:val="24"/>
        </w:rPr>
      </w:pPr>
    </w:p>
    <w:p w:rsidR="00E9211D" w:rsidRPr="00CE7EAA" w:rsidRDefault="00E9211D">
      <w:pPr>
        <w:rPr>
          <w:rFonts w:ascii="Times New Roman" w:hAnsi="Times New Roman" w:cs="Times New Roman"/>
          <w:sz w:val="24"/>
          <w:szCs w:val="24"/>
        </w:rPr>
      </w:pPr>
    </w:p>
    <w:p w:rsidR="00E9211D" w:rsidRPr="00E9211D" w:rsidRDefault="00D20387" w:rsidP="00D20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36CEB88" wp14:editId="04947E73">
            <wp:simplePos x="0" y="0"/>
            <wp:positionH relativeFrom="column">
              <wp:posOffset>-60960</wp:posOffset>
            </wp:positionH>
            <wp:positionV relativeFrom="paragraph">
              <wp:posOffset>-7620</wp:posOffset>
            </wp:positionV>
            <wp:extent cx="1023620" cy="1132840"/>
            <wp:effectExtent l="0" t="0" r="5080" b="0"/>
            <wp:wrapSquare wrapText="bothSides"/>
            <wp:docPr id="4" name="Рисунок 4" descr="C:\Users\мама\AppData\Local\Microsoft\Windows\Temporary Internet Files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AppData\Local\Microsoft\Windows\Temporary Internet Files\Content.Word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11D" w:rsidRPr="00E9211D">
        <w:rPr>
          <w:rFonts w:ascii="Times New Roman" w:eastAsia="Times New Roman" w:hAnsi="Times New Roman" w:cs="Times New Roman"/>
          <w:b/>
          <w:bCs/>
          <w:color w:val="1C3D7A"/>
          <w:kern w:val="36"/>
          <w:sz w:val="28"/>
          <w:szCs w:val="28"/>
          <w:lang w:eastAsia="ru-RU"/>
        </w:rPr>
        <w:t xml:space="preserve">О преемственности в обучении математике между </w:t>
      </w:r>
      <w:r>
        <w:rPr>
          <w:rFonts w:ascii="Times New Roman" w:eastAsia="Times New Roman" w:hAnsi="Times New Roman" w:cs="Times New Roman"/>
          <w:b/>
          <w:bCs/>
          <w:color w:val="1C3D7A"/>
          <w:kern w:val="36"/>
          <w:sz w:val="28"/>
          <w:szCs w:val="28"/>
          <w:lang w:eastAsia="ru-RU"/>
        </w:rPr>
        <w:t xml:space="preserve">  </w:t>
      </w:r>
      <w:r w:rsidR="00E9211D" w:rsidRPr="00E9211D">
        <w:rPr>
          <w:rFonts w:ascii="Times New Roman" w:eastAsia="Times New Roman" w:hAnsi="Times New Roman" w:cs="Times New Roman"/>
          <w:b/>
          <w:bCs/>
          <w:color w:val="1C3D7A"/>
          <w:kern w:val="36"/>
          <w:sz w:val="28"/>
          <w:szCs w:val="28"/>
          <w:lang w:eastAsia="ru-RU"/>
        </w:rPr>
        <w:t>начальной и основной школой</w:t>
      </w:r>
    </w:p>
    <w:p w:rsidR="00D20387" w:rsidRPr="004413EC" w:rsidRDefault="00D20387" w:rsidP="00D2038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CE7E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                 </w:t>
      </w:r>
      <w:r w:rsidRPr="00CE7E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Учитель математики МАОУ «СОШ№60»социальной адаптации детей-инвалидов</w:t>
      </w:r>
      <w:r w:rsidRPr="00CE7E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</w:t>
      </w:r>
      <w:hyperlink r:id="rId6" w:history="1">
        <w:proofErr w:type="spellStart"/>
        <w:r w:rsidRPr="00CE7E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Будаева</w:t>
        </w:r>
        <w:proofErr w:type="spellEnd"/>
        <w:r w:rsidRPr="00CE7E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 </w:t>
        </w:r>
        <w:proofErr w:type="spellStart"/>
        <w:r w:rsidRPr="00CE7E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Мыдыгма</w:t>
        </w:r>
        <w:proofErr w:type="spellEnd"/>
        <w:r w:rsidRPr="00CE7E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 </w:t>
        </w:r>
        <w:proofErr w:type="spellStart"/>
        <w:r w:rsidRPr="00CE7E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Бадмаевна</w:t>
        </w:r>
        <w:proofErr w:type="spellEnd"/>
      </w:hyperlink>
    </w:p>
    <w:p w:rsidR="00D20387" w:rsidRPr="00D20387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Адаптивность-способность к приспособлению у разных людей различна и отражает уровень как врождённых, так и приобретённых в жизни качеств человека.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преемственности между начальной и основной школой, на мой взгляд,</w:t>
      </w:r>
      <w:r w:rsidR="00D20387" w:rsidRPr="00D2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всегда. В массовой начальной школе традиционно преемственность </w:t>
      </w:r>
      <w:proofErr w:type="gramStart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рассматривалась</w:t>
      </w:r>
      <w:proofErr w:type="gramEnd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как стыковка содержания, методов и форм организации обучения. Такая точка зрения была принята давно. Решение проблемы до этого сводилось к «согласованию программ обучения; преодолению взаимной несогласованности учителей начальной и средней школы; взаимосвязи учебной работы; изучению опыта друг друга». Все это было, безусловно, правильным, и 50 лет назад проблему в целом решало. На данный момент в нашей школе каждый год проводятся педсоветы по преемственности, где учителя начальных классов дают полную характеристику своим выпускника</w:t>
      </w:r>
      <w:proofErr w:type="gramStart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сведения о состоянии здоровья). Но сегодня явно этого недостаточно в нашей </w:t>
      </w:r>
      <w:proofErr w:type="gramStart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proofErr w:type="gramEnd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существенно изменились цели образования школьников. В связи с реформированием и модернизацией современного образования в последние годы появилось большое количество учебных комплектов. На данный момент мы учителя математики работаем в 5-6 классах по учебникам </w:t>
      </w:r>
      <w:proofErr w:type="spellStart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Н.Я.Виленкина</w:t>
      </w:r>
      <w:proofErr w:type="spellEnd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И.И.Зубаревой</w:t>
      </w:r>
      <w:proofErr w:type="spellEnd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А.Г.Мордкович</w:t>
      </w:r>
      <w:proofErr w:type="spellEnd"/>
      <w:proofErr w:type="gramStart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начальных классах работают по учебникам Моро, Н-Б-Истомина, </w:t>
      </w:r>
      <w:proofErr w:type="spellStart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Д.Г.Петерсона</w:t>
      </w:r>
      <w:proofErr w:type="spellEnd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настоящее время многие программы и учебники по математике для начальной школы ориентированы на "развивающее обучение". Безусловно, развивающее обучение ориентировано на комплексное развитие личности ученика. По каким бы учебникам не занимались учащиеся, существуют единые требования к математической подготовке выпускников начальной школы.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математики в школе - сложный, многогранный, противоречивый педагогический процесс. Его закономерности раскрываются на основе объективных связей, существующих между образованием, развитием и воспитанием учащихся: развивающий и воспитывающий аспект обучения проявляется в показателях достигнутого учеником уровня образованности. При изучении школьного курса математики важен основательный, прочный фундамент, полученный в начальной школе. В начале каждого учебного как вы уже </w:t>
      </w:r>
      <w:proofErr w:type="gramStart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входные контрольные работы, где проверяются с каким багажом знаний и умений переходит учащийся в тот или иной класс .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 в процессе учебной деятельности проверяются навыки устного счета, навыки решения текстовых задач. Хотелось бы остановиться на проблеме устных упражнений. Если ребенок переходит в 5 класс без знаний таблицы умножения,</w:t>
      </w:r>
      <w:r w:rsidR="00D20387" w:rsidRPr="00D2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навыков устного счета, то он непременно будет отставать. По учебнику Зубаревой, Мордкович уже со второй четверти начинаем изучать основное свойство дроби, приведение к общему знаменателю. Без сформированных знаний и умений ребенок уже со второй четверти начинает отставать.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преемственность математического образования в начальной и основной школе обеспечивается организационными формами работы, характерными для начальной школы, привычными для учащихся приемами учебной деятельности. Вместе с тем целесообразно опираться на уже сформированные знания и умения, имеющийся запас </w:t>
      </w: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представлений, терминов, учитывать более высокий уровень образования школьников, логику развития изучаемого материала.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решения проблемы преемственности обучения математике в условиях школы индивидуального обучения необходимо: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полностью согласовать требования к математической подготовке учащихся, сформулированные в программах начальной и основной школы;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согласовать методы обучения, обеспечивающие достаточную подготовку учащихся младших классов к восприятию обобщенных фактов, правил, законов, адаптацию школьников к дедуктивному методу изложения;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обучение математике так, чтобы достижение учащимися обязательных результатов обучения было безусловным требованием и непременно контролировалось;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выявить опорные умения для смежных дисциплин;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сгладить переход от одного учителя ко многим учителям-предметникам;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желательно установить тесную связь в методах работы с учащимися между учителями 4-х и 5-х классов.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«Концепция модернизации российского образования на период до 2010 г.» открыла новые перспективы в решении проблемы преемственности. Смысл модернизации сводится к трём ключевым словам: качество, доступность, компетенция. При таком подходе преемственность понимается как преемственность в развитии ребёнка. Условием обеспечения преемственности в развитии ребёнка является непрерывное образование, которое определяется как связь, согласованность и перспективность всех компонентов системы.</w:t>
      </w:r>
    </w:p>
    <w:p w:rsidR="00E9211D" w:rsidRPr="00E9211D" w:rsidRDefault="00E9211D" w:rsidP="00D20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в обучении – установление необходимой связи и правильного соотношения между частями учебного предмета на разных ступенях его изучения; понятие преемственности характеризует также требования, предъявляемые к знаниям и умениям учащихся на каждом этапе обучения, формам, методам и приёмам объяснения нового материала и ко всей последующей работе по его усвоению. Преемственность в изложении учебного материала и выборе способа деятельности по овладению этим содержанием происходит с учетом следующих факторов: содержания и логики математической науки и закономерностей процесса усвоения знаний. Преемственность должна осуществляться и между видами деятельности учащихся при усвоении учебного материала. Учащиеся должны выступать не как объект обучения, а становиться субъектами учебной деятельности.</w:t>
      </w:r>
    </w:p>
    <w:p w:rsidR="00E9211D" w:rsidRPr="00D20387" w:rsidRDefault="00E9211D" w:rsidP="00D2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1D" w:rsidRPr="00D20387" w:rsidRDefault="00E9211D" w:rsidP="00D2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1D" w:rsidRPr="00D20387" w:rsidRDefault="00E9211D" w:rsidP="00D2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11D" w:rsidRPr="00D20387" w:rsidRDefault="00E9211D" w:rsidP="00D20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11D" w:rsidRPr="00D2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EC"/>
    <w:rsid w:val="00252A77"/>
    <w:rsid w:val="004413EC"/>
    <w:rsid w:val="00CE7EAA"/>
    <w:rsid w:val="00D20387"/>
    <w:rsid w:val="00D33B61"/>
    <w:rsid w:val="00E9211D"/>
    <w:rsid w:val="00E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3EC"/>
  </w:style>
  <w:style w:type="character" w:styleId="a4">
    <w:name w:val="Hyperlink"/>
    <w:basedOn w:val="a0"/>
    <w:uiPriority w:val="99"/>
    <w:semiHidden/>
    <w:unhideWhenUsed/>
    <w:rsid w:val="004413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3EC"/>
  </w:style>
  <w:style w:type="character" w:styleId="a4">
    <w:name w:val="Hyperlink"/>
    <w:basedOn w:val="a0"/>
    <w:uiPriority w:val="99"/>
    <w:semiHidden/>
    <w:unhideWhenUsed/>
    <w:rsid w:val="004413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istart.ru/ps/profi/viewprofile/1721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2017-03-09T10:27:00Z</dcterms:created>
  <dcterms:modified xsi:type="dcterms:W3CDTF">2017-03-09T10:27:00Z</dcterms:modified>
</cp:coreProperties>
</file>