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97" w:rsidRDefault="00D56697" w:rsidP="00986DC3">
      <w:pPr>
        <w:pStyle w:val="a3"/>
        <w:jc w:val="center"/>
        <w:rPr>
          <w:rFonts w:ascii="Times New Roman" w:hAnsi="Times New Roman"/>
          <w:i/>
          <w:sz w:val="32"/>
          <w:szCs w:val="32"/>
          <w:lang w:eastAsia="ru-RU"/>
        </w:rPr>
      </w:pPr>
    </w:p>
    <w:p w:rsidR="00986DC3" w:rsidRPr="00986DC3" w:rsidRDefault="00D56697" w:rsidP="00986DC3">
      <w:pPr>
        <w:pStyle w:val="a3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>
        <w:rPr>
          <w:rFonts w:ascii="Times New Roman" w:hAnsi="Times New Roman"/>
          <w:i/>
          <w:sz w:val="32"/>
          <w:szCs w:val="32"/>
          <w:lang w:eastAsia="ru-RU"/>
        </w:rPr>
        <w:t xml:space="preserve">Современные технологии в работе с детьми </w:t>
      </w:r>
      <w:r w:rsidR="00986DC3" w:rsidRPr="00986DC3">
        <w:rPr>
          <w:rFonts w:ascii="Times New Roman" w:hAnsi="Times New Roman"/>
          <w:i/>
          <w:sz w:val="32"/>
          <w:szCs w:val="32"/>
          <w:lang w:eastAsia="ru-RU"/>
        </w:rPr>
        <w:t>раннего возраста</w:t>
      </w:r>
    </w:p>
    <w:p w:rsidR="00986DC3" w:rsidRDefault="00986DC3" w:rsidP="00986DC3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6DC3" w:rsidRDefault="00986DC3" w:rsidP="00EE57B4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spellStart"/>
      <w:r w:rsidRPr="00EE57B4">
        <w:rPr>
          <w:rFonts w:ascii="Times New Roman" w:hAnsi="Times New Roman"/>
          <w:b/>
          <w:i/>
          <w:sz w:val="28"/>
          <w:szCs w:val="28"/>
          <w:lang w:eastAsia="ru-RU"/>
        </w:rPr>
        <w:t>Шопенская</w:t>
      </w:r>
      <w:proofErr w:type="spellEnd"/>
      <w:r w:rsidRPr="00EE57B4">
        <w:rPr>
          <w:rFonts w:ascii="Times New Roman" w:hAnsi="Times New Roman"/>
          <w:b/>
          <w:i/>
          <w:sz w:val="28"/>
          <w:szCs w:val="28"/>
          <w:lang w:eastAsia="ru-RU"/>
        </w:rPr>
        <w:t xml:space="preserve"> Е.А., воспитатель МАДОУ ЦРР детский сад № 4</w:t>
      </w:r>
    </w:p>
    <w:p w:rsidR="00C2318D" w:rsidRPr="00EE57B4" w:rsidRDefault="00C2318D" w:rsidP="00EE57B4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86DC3" w:rsidRPr="00EE57B4" w:rsidRDefault="00986DC3" w:rsidP="00986DC3">
      <w:pPr>
        <w:pStyle w:val="a3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EE57B4">
        <w:rPr>
          <w:rFonts w:ascii="Times New Roman" w:hAnsi="Times New Roman"/>
          <w:sz w:val="32"/>
          <w:szCs w:val="32"/>
          <w:lang w:eastAsia="ru-RU"/>
        </w:rPr>
        <w:t>Познание окружающего мира начинается с того, что мы воспринимаем окружение с помощью своих органов чувств, т.е. первым источником познания являются ощущения.</w:t>
      </w:r>
    </w:p>
    <w:p w:rsidR="00986DC3" w:rsidRPr="00EE57B4" w:rsidRDefault="00986DC3" w:rsidP="00986DC3">
      <w:pPr>
        <w:pStyle w:val="a3"/>
        <w:jc w:val="both"/>
        <w:rPr>
          <w:rFonts w:ascii="Times New Roman" w:hAnsi="Times New Roman"/>
          <w:sz w:val="32"/>
          <w:szCs w:val="32"/>
          <w:lang w:eastAsia="ru-RU"/>
        </w:rPr>
      </w:pPr>
      <w:r w:rsidRPr="00EE57B4">
        <w:rPr>
          <w:rFonts w:ascii="Times New Roman" w:hAnsi="Times New Roman"/>
          <w:sz w:val="32"/>
          <w:szCs w:val="32"/>
          <w:lang w:eastAsia="ru-RU"/>
        </w:rPr>
        <w:t>         </w:t>
      </w:r>
      <w:r w:rsidRPr="00EE57B4">
        <w:rPr>
          <w:rFonts w:ascii="Times New Roman" w:hAnsi="Times New Roman"/>
          <w:sz w:val="32"/>
          <w:szCs w:val="32"/>
          <w:u w:val="single"/>
          <w:lang w:eastAsia="ru-RU"/>
        </w:rPr>
        <w:t>Существуют четыре вида ощущений:</w:t>
      </w:r>
    </w:p>
    <w:p w:rsidR="00986DC3" w:rsidRPr="00EE57B4" w:rsidRDefault="00986DC3" w:rsidP="00986DC3">
      <w:pPr>
        <w:pStyle w:val="a3"/>
        <w:jc w:val="both"/>
        <w:rPr>
          <w:rFonts w:ascii="Times New Roman" w:hAnsi="Times New Roman"/>
          <w:sz w:val="32"/>
          <w:szCs w:val="32"/>
          <w:lang w:eastAsia="ru-RU"/>
        </w:rPr>
      </w:pPr>
      <w:r w:rsidRPr="00EE57B4">
        <w:rPr>
          <w:rFonts w:ascii="Times New Roman" w:hAnsi="Times New Roman"/>
          <w:sz w:val="32"/>
          <w:szCs w:val="32"/>
          <w:lang w:eastAsia="ru-RU"/>
        </w:rPr>
        <w:t>1)      Слуховые;</w:t>
      </w:r>
    </w:p>
    <w:p w:rsidR="00986DC3" w:rsidRPr="00EE57B4" w:rsidRDefault="00986DC3" w:rsidP="00986DC3">
      <w:pPr>
        <w:pStyle w:val="a3"/>
        <w:jc w:val="both"/>
        <w:rPr>
          <w:rFonts w:ascii="Times New Roman" w:hAnsi="Times New Roman"/>
          <w:sz w:val="32"/>
          <w:szCs w:val="32"/>
          <w:lang w:eastAsia="ru-RU"/>
        </w:rPr>
      </w:pPr>
      <w:r w:rsidRPr="00EE57B4">
        <w:rPr>
          <w:rFonts w:ascii="Times New Roman" w:hAnsi="Times New Roman"/>
          <w:sz w:val="32"/>
          <w:szCs w:val="32"/>
          <w:lang w:eastAsia="ru-RU"/>
        </w:rPr>
        <w:t>2)      Обоняние;</w:t>
      </w:r>
    </w:p>
    <w:p w:rsidR="00986DC3" w:rsidRPr="00EE57B4" w:rsidRDefault="00986DC3" w:rsidP="00986DC3">
      <w:pPr>
        <w:pStyle w:val="a3"/>
        <w:jc w:val="both"/>
        <w:rPr>
          <w:rFonts w:ascii="Times New Roman" w:hAnsi="Times New Roman"/>
          <w:sz w:val="32"/>
          <w:szCs w:val="32"/>
          <w:lang w:eastAsia="ru-RU"/>
        </w:rPr>
      </w:pPr>
      <w:r w:rsidRPr="00EE57B4">
        <w:rPr>
          <w:rFonts w:ascii="Times New Roman" w:hAnsi="Times New Roman"/>
          <w:sz w:val="32"/>
          <w:szCs w:val="32"/>
          <w:lang w:eastAsia="ru-RU"/>
        </w:rPr>
        <w:t xml:space="preserve">3)      Вкусовые; </w:t>
      </w:r>
    </w:p>
    <w:p w:rsidR="00986DC3" w:rsidRPr="00EE57B4" w:rsidRDefault="00986DC3" w:rsidP="00986DC3">
      <w:pPr>
        <w:pStyle w:val="a3"/>
        <w:jc w:val="both"/>
        <w:rPr>
          <w:rFonts w:ascii="Times New Roman" w:hAnsi="Times New Roman"/>
          <w:sz w:val="32"/>
          <w:szCs w:val="32"/>
          <w:lang w:eastAsia="ru-RU"/>
        </w:rPr>
      </w:pPr>
      <w:r w:rsidRPr="00EE57B4">
        <w:rPr>
          <w:rFonts w:ascii="Times New Roman" w:hAnsi="Times New Roman"/>
          <w:sz w:val="32"/>
          <w:szCs w:val="32"/>
          <w:lang w:eastAsia="ru-RU"/>
        </w:rPr>
        <w:t>4)      Осязание.</w:t>
      </w:r>
    </w:p>
    <w:p w:rsidR="00986DC3" w:rsidRPr="00EE57B4" w:rsidRDefault="00986DC3" w:rsidP="00986DC3">
      <w:pPr>
        <w:pStyle w:val="a3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EE57B4">
        <w:rPr>
          <w:rFonts w:ascii="Times New Roman" w:hAnsi="Times New Roman"/>
          <w:sz w:val="32"/>
          <w:szCs w:val="32"/>
          <w:lang w:eastAsia="ru-RU"/>
        </w:rPr>
        <w:t>Восприятие отличается от ощущений т.к. ощущение это отражение предметов и явлений в совокупности их свойств и частей при непосредственном воздействии на органы чувств. В основе восприятия лежат ощущения.</w:t>
      </w:r>
    </w:p>
    <w:p w:rsidR="00986DC3" w:rsidRPr="00EE57B4" w:rsidRDefault="00986DC3" w:rsidP="00986DC3">
      <w:pPr>
        <w:pStyle w:val="a3"/>
        <w:jc w:val="both"/>
        <w:rPr>
          <w:rFonts w:ascii="Times New Roman" w:hAnsi="Times New Roman"/>
          <w:sz w:val="32"/>
          <w:szCs w:val="32"/>
          <w:lang w:eastAsia="ru-RU"/>
        </w:rPr>
      </w:pPr>
      <w:r w:rsidRPr="00EE57B4">
        <w:rPr>
          <w:rFonts w:ascii="Times New Roman" w:hAnsi="Times New Roman"/>
          <w:sz w:val="32"/>
          <w:szCs w:val="32"/>
          <w:lang w:eastAsia="ru-RU"/>
        </w:rPr>
        <w:t>         </w:t>
      </w:r>
      <w:r w:rsidRPr="00EE57B4">
        <w:rPr>
          <w:rFonts w:ascii="Times New Roman" w:hAnsi="Times New Roman"/>
          <w:sz w:val="32"/>
          <w:szCs w:val="32"/>
          <w:u w:val="single"/>
          <w:lang w:eastAsia="ru-RU"/>
        </w:rPr>
        <w:t>Развивать анализаторы</w:t>
      </w:r>
      <w:r w:rsidRPr="00EE57B4">
        <w:rPr>
          <w:rFonts w:ascii="Times New Roman" w:hAnsi="Times New Roman"/>
          <w:sz w:val="32"/>
          <w:szCs w:val="32"/>
          <w:lang w:eastAsia="ru-RU"/>
        </w:rPr>
        <w:t> – значит научить ребёнка обследовать предметы.</w:t>
      </w:r>
    </w:p>
    <w:p w:rsidR="00986DC3" w:rsidRPr="00EE57B4" w:rsidRDefault="00986DC3" w:rsidP="00986DC3">
      <w:pPr>
        <w:pStyle w:val="a3"/>
        <w:jc w:val="both"/>
        <w:rPr>
          <w:rFonts w:ascii="Times New Roman" w:hAnsi="Times New Roman"/>
          <w:sz w:val="32"/>
          <w:szCs w:val="32"/>
          <w:lang w:eastAsia="ru-RU"/>
        </w:rPr>
      </w:pPr>
      <w:r w:rsidRPr="00EE57B4">
        <w:rPr>
          <w:rFonts w:ascii="Times New Roman" w:hAnsi="Times New Roman"/>
          <w:sz w:val="32"/>
          <w:szCs w:val="32"/>
          <w:lang w:eastAsia="ru-RU"/>
        </w:rPr>
        <w:t>         </w:t>
      </w:r>
      <w:r w:rsidRPr="00EE57B4">
        <w:rPr>
          <w:rFonts w:ascii="Times New Roman" w:hAnsi="Times New Roman"/>
          <w:sz w:val="32"/>
          <w:szCs w:val="32"/>
          <w:u w:val="single"/>
          <w:lang w:eastAsia="ru-RU"/>
        </w:rPr>
        <w:t>Основная задача сенсорного воспитания</w:t>
      </w:r>
      <w:r w:rsidRPr="00EE57B4">
        <w:rPr>
          <w:rFonts w:ascii="Times New Roman" w:hAnsi="Times New Roman"/>
          <w:sz w:val="32"/>
          <w:szCs w:val="32"/>
          <w:lang w:eastAsia="ru-RU"/>
        </w:rPr>
        <w:t> – своевременно научить ребёнка сравнивать, обобщать, синтезировать, развивать мысль о предмете через близкое его восприятие.</w:t>
      </w:r>
    </w:p>
    <w:p w:rsidR="00986DC3" w:rsidRPr="00EE57B4" w:rsidRDefault="00986DC3" w:rsidP="00986DC3">
      <w:pPr>
        <w:pStyle w:val="a3"/>
        <w:jc w:val="both"/>
        <w:rPr>
          <w:rFonts w:ascii="Times New Roman" w:hAnsi="Times New Roman"/>
          <w:sz w:val="32"/>
          <w:szCs w:val="32"/>
          <w:lang w:eastAsia="ru-RU"/>
        </w:rPr>
      </w:pPr>
      <w:r w:rsidRPr="00EE57B4">
        <w:rPr>
          <w:rFonts w:ascii="Times New Roman" w:hAnsi="Times New Roman"/>
          <w:sz w:val="32"/>
          <w:szCs w:val="32"/>
          <w:lang w:eastAsia="ru-RU"/>
        </w:rPr>
        <w:t xml:space="preserve">         Чтобы сенсорное воспитание детей осуществлялось целенаправленно и гармонично, очень важно, чтобы дети освоили </w:t>
      </w:r>
      <w:r w:rsidRPr="00EE57B4">
        <w:rPr>
          <w:rFonts w:ascii="Times New Roman" w:hAnsi="Times New Roman"/>
          <w:b/>
          <w:bCs/>
          <w:iCs/>
          <w:sz w:val="32"/>
          <w:szCs w:val="32"/>
          <w:lang w:eastAsia="ru-RU"/>
        </w:rPr>
        <w:t>сенсорные эталоны</w:t>
      </w:r>
      <w:r w:rsidRPr="00EE57B4">
        <w:rPr>
          <w:rFonts w:ascii="Times New Roman" w:hAnsi="Times New Roman"/>
          <w:sz w:val="32"/>
          <w:szCs w:val="32"/>
          <w:lang w:eastAsia="ru-RU"/>
        </w:rPr>
        <w:t>.</w:t>
      </w:r>
    </w:p>
    <w:p w:rsidR="00986DC3" w:rsidRPr="00EE57B4" w:rsidRDefault="00986DC3" w:rsidP="00986DC3">
      <w:pPr>
        <w:pStyle w:val="a3"/>
        <w:jc w:val="both"/>
        <w:rPr>
          <w:rFonts w:ascii="Times New Roman" w:hAnsi="Times New Roman"/>
          <w:sz w:val="32"/>
          <w:szCs w:val="32"/>
          <w:lang w:eastAsia="ru-RU"/>
        </w:rPr>
      </w:pPr>
      <w:r w:rsidRPr="00EE57B4">
        <w:rPr>
          <w:rFonts w:ascii="Times New Roman" w:hAnsi="Times New Roman"/>
          <w:sz w:val="32"/>
          <w:szCs w:val="32"/>
          <w:lang w:eastAsia="ru-RU"/>
        </w:rPr>
        <w:t xml:space="preserve">Процесс </w:t>
      </w:r>
      <w:proofErr w:type="gramStart"/>
      <w:r w:rsidRPr="00EE57B4">
        <w:rPr>
          <w:rFonts w:ascii="Times New Roman" w:hAnsi="Times New Roman"/>
          <w:sz w:val="32"/>
          <w:szCs w:val="32"/>
          <w:lang w:eastAsia="ru-RU"/>
        </w:rPr>
        <w:t>усвоения</w:t>
      </w:r>
      <w:proofErr w:type="gramEnd"/>
      <w:r w:rsidRPr="00EE57B4">
        <w:rPr>
          <w:rFonts w:ascii="Times New Roman" w:hAnsi="Times New Roman"/>
          <w:sz w:val="32"/>
          <w:szCs w:val="32"/>
          <w:lang w:eastAsia="ru-RU"/>
        </w:rPr>
        <w:t xml:space="preserve"> которых очень длительный, позволяющий развивать ребёнка во всех направлениях, и самое главное – у ребёнка происходит</w:t>
      </w:r>
      <w:r w:rsidRPr="00EE57B4">
        <w:rPr>
          <w:rFonts w:ascii="Times New Roman" w:hAnsi="Times New Roman"/>
          <w:b/>
          <w:bCs/>
          <w:iCs/>
          <w:sz w:val="32"/>
          <w:szCs w:val="32"/>
          <w:lang w:eastAsia="ru-RU"/>
        </w:rPr>
        <w:t> </w:t>
      </w:r>
      <w:hyperlink r:id="rId4" w:history="1">
        <w:r w:rsidRPr="00EE57B4">
          <w:rPr>
            <w:rFonts w:ascii="Times New Roman" w:hAnsi="Times New Roman"/>
            <w:bCs/>
            <w:iCs/>
            <w:sz w:val="32"/>
            <w:szCs w:val="32"/>
            <w:u w:val="single"/>
            <w:lang w:eastAsia="ru-RU"/>
          </w:rPr>
          <w:t>умственное развитие </w:t>
        </w:r>
      </w:hyperlink>
      <w:r w:rsidRPr="00EE57B4">
        <w:rPr>
          <w:rFonts w:ascii="Times New Roman" w:hAnsi="Times New Roman"/>
          <w:sz w:val="32"/>
          <w:szCs w:val="32"/>
          <w:u w:val="single"/>
          <w:lang w:eastAsia="ru-RU"/>
        </w:rPr>
        <w:t>и развитие речи</w:t>
      </w:r>
      <w:r w:rsidRPr="00EE57B4">
        <w:rPr>
          <w:rFonts w:ascii="Times New Roman" w:hAnsi="Times New Roman"/>
          <w:sz w:val="32"/>
          <w:szCs w:val="32"/>
          <w:lang w:eastAsia="ru-RU"/>
        </w:rPr>
        <w:t>.</w:t>
      </w:r>
    </w:p>
    <w:p w:rsidR="00986DC3" w:rsidRPr="00EE57B4" w:rsidRDefault="00986DC3" w:rsidP="00986DC3">
      <w:pPr>
        <w:pStyle w:val="a3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86DC3" w:rsidRPr="00EE57B4" w:rsidRDefault="00986DC3" w:rsidP="00986DC3">
      <w:pPr>
        <w:pStyle w:val="a3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EE57B4">
        <w:rPr>
          <w:rFonts w:ascii="Times New Roman" w:hAnsi="Times New Roman"/>
          <w:b/>
          <w:bCs/>
          <w:iCs/>
          <w:sz w:val="32"/>
          <w:szCs w:val="32"/>
          <w:lang w:eastAsia="ru-RU"/>
        </w:rPr>
        <w:t>Освоение сенсорных эталонов детьми происходит с помощью технологии сенсорного воспитания.</w:t>
      </w:r>
      <w:r w:rsidRPr="00EE57B4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EE57B4">
        <w:rPr>
          <w:rFonts w:ascii="Times New Roman" w:hAnsi="Times New Roman"/>
          <w:sz w:val="32"/>
          <w:szCs w:val="32"/>
        </w:rPr>
        <w:t>Структурой реализации этой технологии выступают определенные формы организации сенсорного воспитания, к числу которых относятся занятия, имеющие взаимозависимый характер и одновременно различающиеся по количеству участников и целевым ориентирам.</w:t>
      </w:r>
    </w:p>
    <w:p w:rsidR="00986DC3" w:rsidRPr="00EE57B4" w:rsidRDefault="00986DC3" w:rsidP="00986DC3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EE57B4">
        <w:rPr>
          <w:rFonts w:ascii="Times New Roman" w:hAnsi="Times New Roman"/>
          <w:sz w:val="32"/>
          <w:szCs w:val="32"/>
        </w:rPr>
        <w:t>Индивидуализированные мини-занятия я провожу с подгруппой детей до 4 чел., продолжительностью от 2 до 5 минут. На данных занятиях реализуются задачи диагностики или начального обучения ребенка какому-либо новому виду действия, определяемые в полном соответствии с его индивидуализированной программой; используется комплекс приемов, адекватных поставленной задаче и индивидуальным особенностям ребенка. Результативность данных занятий я фиксирую для себя.</w:t>
      </w:r>
    </w:p>
    <w:p w:rsidR="00986DC3" w:rsidRPr="00EE57B4" w:rsidRDefault="00986DC3" w:rsidP="00986DC3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EE57B4">
        <w:rPr>
          <w:rFonts w:ascii="Times New Roman" w:hAnsi="Times New Roman"/>
          <w:sz w:val="32"/>
          <w:szCs w:val="32"/>
        </w:rPr>
        <w:lastRenderedPageBreak/>
        <w:t>Подгрупповые занятия в сенсорном центре решают задачу формирования у детей элементарных умений организовывать собственные действия с дидактическими игрушками, сочетающуюся с задачей закрепления способов выполнения действий, входящих в индивидуализированные программы участников. Основой планирования таких занятий и предполагаемого объединения детей, осваивающих разные программные модули, является вид дидактического материала, варьирование которого обеспечивает необходимое различие степени сложности. Эти занятия не регламентируются по продолжительности, количеству и составу участников. Я выступаю в роли организатора действий малышей, которые по собственной инициативе включаются в занятие и свободно могут оставить его, собрав одну или несколько игрушек.</w:t>
      </w:r>
    </w:p>
    <w:p w:rsidR="00E139C4" w:rsidRPr="00EE57B4" w:rsidRDefault="00986DC3" w:rsidP="00E139C4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EE57B4">
        <w:rPr>
          <w:rFonts w:ascii="Times New Roman" w:hAnsi="Times New Roman"/>
          <w:sz w:val="32"/>
          <w:szCs w:val="32"/>
        </w:rPr>
        <w:t xml:space="preserve">Фронтальные занятия, проводимые одновременно со всеми детьми группы, направлены на развитие самостоятельной деятельности малышей. На таких занятиях каждый ребенок сам организует свои действия, но в благоприятствующих для этого условиях, когда </w:t>
      </w:r>
      <w:r w:rsidR="00E139C4" w:rsidRPr="00EE57B4">
        <w:rPr>
          <w:rFonts w:ascii="Times New Roman" w:hAnsi="Times New Roman"/>
          <w:sz w:val="32"/>
          <w:szCs w:val="32"/>
        </w:rPr>
        <w:t>я</w:t>
      </w:r>
      <w:r w:rsidRPr="00EE57B4">
        <w:rPr>
          <w:rFonts w:ascii="Times New Roman" w:hAnsi="Times New Roman"/>
          <w:sz w:val="32"/>
          <w:szCs w:val="32"/>
        </w:rPr>
        <w:t xml:space="preserve"> име</w:t>
      </w:r>
      <w:r w:rsidR="00E139C4" w:rsidRPr="00EE57B4">
        <w:rPr>
          <w:rFonts w:ascii="Times New Roman" w:hAnsi="Times New Roman"/>
          <w:sz w:val="32"/>
          <w:szCs w:val="32"/>
        </w:rPr>
        <w:t>ю</w:t>
      </w:r>
      <w:r w:rsidRPr="00EE57B4">
        <w:rPr>
          <w:rFonts w:ascii="Times New Roman" w:hAnsi="Times New Roman"/>
          <w:sz w:val="32"/>
          <w:szCs w:val="32"/>
        </w:rPr>
        <w:t xml:space="preserve"> возможность обеспечить своевременную помощь, а общий фон группы способствует поддержанию интереса к данному виду деятельности. Для проведения занятия размеща</w:t>
      </w:r>
      <w:r w:rsidR="00E139C4" w:rsidRPr="00EE57B4">
        <w:rPr>
          <w:rFonts w:ascii="Times New Roman" w:hAnsi="Times New Roman"/>
          <w:sz w:val="32"/>
          <w:szCs w:val="32"/>
        </w:rPr>
        <w:t>ю</w:t>
      </w:r>
      <w:r w:rsidRPr="00EE57B4">
        <w:rPr>
          <w:rFonts w:ascii="Times New Roman" w:hAnsi="Times New Roman"/>
          <w:sz w:val="32"/>
          <w:szCs w:val="32"/>
        </w:rPr>
        <w:t xml:space="preserve"> подгруппы детей, объединенных по общности осваиваемого программного </w:t>
      </w:r>
      <w:r w:rsidR="00E139C4" w:rsidRPr="00EE57B4">
        <w:rPr>
          <w:rFonts w:ascii="Times New Roman" w:hAnsi="Times New Roman"/>
          <w:sz w:val="32"/>
          <w:szCs w:val="32"/>
        </w:rPr>
        <w:t>материала</w:t>
      </w:r>
      <w:r w:rsidRPr="00EE57B4">
        <w:rPr>
          <w:rFonts w:ascii="Times New Roman" w:hAnsi="Times New Roman"/>
          <w:sz w:val="32"/>
          <w:szCs w:val="32"/>
        </w:rPr>
        <w:t xml:space="preserve">, за разными столами, на которых подготовлен разнообразный, но известный членам дидактический материал соответствующей степени сложности. Равномерно распределяя свое внимание между всеми участниками занятия, </w:t>
      </w:r>
      <w:r w:rsidR="00E139C4" w:rsidRPr="00EE57B4">
        <w:rPr>
          <w:rFonts w:ascii="Times New Roman" w:hAnsi="Times New Roman"/>
          <w:sz w:val="32"/>
          <w:szCs w:val="32"/>
        </w:rPr>
        <w:t>я</w:t>
      </w:r>
      <w:r w:rsidRPr="00EE57B4">
        <w:rPr>
          <w:rFonts w:ascii="Times New Roman" w:hAnsi="Times New Roman"/>
          <w:sz w:val="32"/>
          <w:szCs w:val="32"/>
        </w:rPr>
        <w:t xml:space="preserve"> последовательно перехо</w:t>
      </w:r>
      <w:r w:rsidR="00E139C4" w:rsidRPr="00EE57B4">
        <w:rPr>
          <w:rFonts w:ascii="Times New Roman" w:hAnsi="Times New Roman"/>
          <w:sz w:val="32"/>
          <w:szCs w:val="32"/>
        </w:rPr>
        <w:t>жу</w:t>
      </w:r>
      <w:r w:rsidRPr="00EE57B4">
        <w:rPr>
          <w:rFonts w:ascii="Times New Roman" w:hAnsi="Times New Roman"/>
          <w:sz w:val="32"/>
          <w:szCs w:val="32"/>
        </w:rPr>
        <w:t xml:space="preserve"> от одного стола к другому, обращаясь при необходимости к каждому ребенку.</w:t>
      </w:r>
      <w:r w:rsidR="00E139C4" w:rsidRPr="00EE57B4">
        <w:rPr>
          <w:rFonts w:ascii="Times New Roman" w:hAnsi="Times New Roman"/>
          <w:sz w:val="32"/>
          <w:szCs w:val="32"/>
        </w:rPr>
        <w:t xml:space="preserve"> </w:t>
      </w:r>
      <w:r w:rsidRPr="00EE57B4">
        <w:rPr>
          <w:rFonts w:ascii="Times New Roman" w:hAnsi="Times New Roman"/>
          <w:sz w:val="32"/>
          <w:szCs w:val="32"/>
        </w:rPr>
        <w:t xml:space="preserve">При этом малыши, еще не владеющие элементарными навыками самоорганизации, размещаются за отдельным столом, и руководство их действиями осуществляет </w:t>
      </w:r>
      <w:r w:rsidR="00E139C4" w:rsidRPr="00EE57B4">
        <w:rPr>
          <w:rFonts w:ascii="Times New Roman" w:hAnsi="Times New Roman"/>
          <w:sz w:val="32"/>
          <w:szCs w:val="32"/>
        </w:rPr>
        <w:t>младший</w:t>
      </w:r>
      <w:r w:rsidRPr="00EE57B4">
        <w:rPr>
          <w:rFonts w:ascii="Times New Roman" w:hAnsi="Times New Roman"/>
          <w:sz w:val="32"/>
          <w:szCs w:val="32"/>
        </w:rPr>
        <w:t xml:space="preserve"> воспитател</w:t>
      </w:r>
      <w:r w:rsidR="00E139C4" w:rsidRPr="00EE57B4">
        <w:rPr>
          <w:rFonts w:ascii="Times New Roman" w:hAnsi="Times New Roman"/>
          <w:sz w:val="32"/>
          <w:szCs w:val="32"/>
        </w:rPr>
        <w:t>ь</w:t>
      </w:r>
      <w:r w:rsidRPr="00EE57B4">
        <w:rPr>
          <w:rFonts w:ascii="Times New Roman" w:hAnsi="Times New Roman"/>
          <w:sz w:val="32"/>
          <w:szCs w:val="32"/>
        </w:rPr>
        <w:t xml:space="preserve">.  </w:t>
      </w:r>
    </w:p>
    <w:p w:rsidR="00986DC3" w:rsidRPr="00EE57B4" w:rsidRDefault="00E139C4" w:rsidP="00E139C4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EE57B4">
        <w:rPr>
          <w:rFonts w:ascii="Times New Roman" w:hAnsi="Times New Roman"/>
          <w:sz w:val="32"/>
          <w:szCs w:val="32"/>
        </w:rPr>
        <w:t>С</w:t>
      </w:r>
      <w:r w:rsidR="00986DC3" w:rsidRPr="00EE57B4">
        <w:rPr>
          <w:rFonts w:ascii="Times New Roman" w:hAnsi="Times New Roman"/>
          <w:sz w:val="32"/>
          <w:szCs w:val="32"/>
        </w:rPr>
        <w:t>енсорное воспитание детей в период раннего возраста имеет свою специфику, обусловленную ориентированностью на формирование перцептивных действий, основанных на использовании предметных эталонов, осуществляемых с дидактическими игрушками и материалами, в качестве ведущего педагогического средства.</w:t>
      </w:r>
    </w:p>
    <w:p w:rsidR="00986DC3" w:rsidRPr="00EE57B4" w:rsidRDefault="00986DC3" w:rsidP="00E139C4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EE57B4">
        <w:rPr>
          <w:rFonts w:ascii="Times New Roman" w:hAnsi="Times New Roman"/>
          <w:sz w:val="32"/>
          <w:szCs w:val="32"/>
        </w:rPr>
        <w:t xml:space="preserve">Применение </w:t>
      </w:r>
      <w:r w:rsidR="00E139C4" w:rsidRPr="00EE57B4">
        <w:rPr>
          <w:rFonts w:ascii="Times New Roman" w:hAnsi="Times New Roman"/>
          <w:sz w:val="32"/>
          <w:szCs w:val="32"/>
        </w:rPr>
        <w:t>технологии сенсорного воспитания в группах раннего возраста</w:t>
      </w:r>
      <w:r w:rsidRPr="00EE57B4">
        <w:rPr>
          <w:rFonts w:ascii="Times New Roman" w:hAnsi="Times New Roman"/>
          <w:sz w:val="32"/>
          <w:szCs w:val="32"/>
        </w:rPr>
        <w:t>, отража</w:t>
      </w:r>
      <w:r w:rsidR="00E139C4" w:rsidRPr="00EE57B4">
        <w:rPr>
          <w:rFonts w:ascii="Times New Roman" w:hAnsi="Times New Roman"/>
          <w:sz w:val="32"/>
          <w:szCs w:val="32"/>
        </w:rPr>
        <w:t>ет</w:t>
      </w:r>
      <w:r w:rsidRPr="00EE57B4">
        <w:rPr>
          <w:rFonts w:ascii="Times New Roman" w:hAnsi="Times New Roman"/>
          <w:sz w:val="32"/>
          <w:szCs w:val="32"/>
        </w:rPr>
        <w:t xml:space="preserve"> качественные изменения, происходящие в процессе формирования </w:t>
      </w:r>
      <w:r w:rsidR="00E139C4" w:rsidRPr="00EE57B4">
        <w:rPr>
          <w:rFonts w:ascii="Times New Roman" w:hAnsi="Times New Roman"/>
          <w:sz w:val="32"/>
          <w:szCs w:val="32"/>
        </w:rPr>
        <w:t>сенсорного восприятия, и чем раньше</w:t>
      </w:r>
      <w:r w:rsidRPr="00EE57B4">
        <w:rPr>
          <w:rFonts w:ascii="Times New Roman" w:hAnsi="Times New Roman"/>
          <w:sz w:val="32"/>
          <w:szCs w:val="32"/>
        </w:rPr>
        <w:t xml:space="preserve"> </w:t>
      </w:r>
      <w:r w:rsidR="00E139C4" w:rsidRPr="00EE57B4">
        <w:rPr>
          <w:rFonts w:ascii="Times New Roman" w:hAnsi="Times New Roman"/>
          <w:sz w:val="32"/>
          <w:szCs w:val="32"/>
        </w:rPr>
        <w:t xml:space="preserve">мы </w:t>
      </w:r>
      <w:r w:rsidRPr="00EE57B4">
        <w:rPr>
          <w:rFonts w:ascii="Times New Roman" w:hAnsi="Times New Roman"/>
          <w:sz w:val="32"/>
          <w:szCs w:val="32"/>
        </w:rPr>
        <w:t>обеспечи</w:t>
      </w:r>
      <w:r w:rsidR="00E139C4" w:rsidRPr="00EE57B4">
        <w:rPr>
          <w:rFonts w:ascii="Times New Roman" w:hAnsi="Times New Roman"/>
          <w:sz w:val="32"/>
          <w:szCs w:val="32"/>
        </w:rPr>
        <w:t>м</w:t>
      </w:r>
      <w:r w:rsidRPr="00EE57B4">
        <w:rPr>
          <w:rFonts w:ascii="Times New Roman" w:hAnsi="Times New Roman"/>
          <w:sz w:val="32"/>
          <w:szCs w:val="32"/>
        </w:rPr>
        <w:t xml:space="preserve"> детям </w:t>
      </w:r>
      <w:r w:rsidR="00E139C4" w:rsidRPr="00EE57B4">
        <w:rPr>
          <w:rFonts w:ascii="Times New Roman" w:hAnsi="Times New Roman"/>
          <w:sz w:val="32"/>
          <w:szCs w:val="32"/>
        </w:rPr>
        <w:t xml:space="preserve">условия для развития </w:t>
      </w:r>
      <w:proofErr w:type="spellStart"/>
      <w:r w:rsidR="00E139C4" w:rsidRPr="00EE57B4">
        <w:rPr>
          <w:rFonts w:ascii="Times New Roman" w:hAnsi="Times New Roman"/>
          <w:sz w:val="32"/>
          <w:szCs w:val="32"/>
        </w:rPr>
        <w:t>сенсорики</w:t>
      </w:r>
      <w:proofErr w:type="spellEnd"/>
      <w:r w:rsidR="00E139C4" w:rsidRPr="00EE57B4">
        <w:rPr>
          <w:rFonts w:ascii="Times New Roman" w:hAnsi="Times New Roman"/>
          <w:sz w:val="32"/>
          <w:szCs w:val="32"/>
        </w:rPr>
        <w:t xml:space="preserve">, тем создадим оптимальные уровня </w:t>
      </w:r>
      <w:proofErr w:type="spellStart"/>
      <w:r w:rsidR="00E139C4" w:rsidRPr="00EE57B4">
        <w:rPr>
          <w:rFonts w:ascii="Times New Roman" w:hAnsi="Times New Roman"/>
          <w:sz w:val="32"/>
          <w:szCs w:val="32"/>
        </w:rPr>
        <w:t>сформированности</w:t>
      </w:r>
      <w:proofErr w:type="spellEnd"/>
      <w:r w:rsidR="00E139C4" w:rsidRPr="00EE57B4">
        <w:rPr>
          <w:rFonts w:ascii="Times New Roman" w:hAnsi="Times New Roman"/>
          <w:sz w:val="32"/>
          <w:szCs w:val="32"/>
        </w:rPr>
        <w:t xml:space="preserve"> предпосылок </w:t>
      </w:r>
      <w:r w:rsidR="00E139C4" w:rsidRPr="00EE57B4">
        <w:rPr>
          <w:rFonts w:ascii="Times New Roman" w:hAnsi="Times New Roman"/>
          <w:sz w:val="32"/>
          <w:szCs w:val="32"/>
        </w:rPr>
        <w:lastRenderedPageBreak/>
        <w:t xml:space="preserve">к освоению сенсорной культуры и </w:t>
      </w:r>
      <w:r w:rsidRPr="00EE57B4">
        <w:rPr>
          <w:rFonts w:ascii="Times New Roman" w:hAnsi="Times New Roman"/>
          <w:sz w:val="32"/>
          <w:szCs w:val="32"/>
        </w:rPr>
        <w:t>возможность достижения к концу раннего возраста</w:t>
      </w:r>
      <w:r w:rsidR="00E139C4" w:rsidRPr="00EE57B4">
        <w:rPr>
          <w:rFonts w:ascii="Times New Roman" w:hAnsi="Times New Roman"/>
          <w:sz w:val="32"/>
          <w:szCs w:val="32"/>
        </w:rPr>
        <w:t xml:space="preserve"> целевых ориентиров</w:t>
      </w:r>
      <w:r w:rsidRPr="00EE57B4">
        <w:rPr>
          <w:rFonts w:ascii="Times New Roman" w:hAnsi="Times New Roman"/>
          <w:sz w:val="32"/>
          <w:szCs w:val="32"/>
        </w:rPr>
        <w:t>.</w:t>
      </w:r>
    </w:p>
    <w:p w:rsidR="00641BC7" w:rsidRPr="00EE57B4" w:rsidRDefault="00641BC7" w:rsidP="00986DC3">
      <w:pPr>
        <w:pStyle w:val="a3"/>
        <w:jc w:val="both"/>
        <w:rPr>
          <w:rFonts w:ascii="Times New Roman" w:hAnsi="Times New Roman"/>
          <w:sz w:val="32"/>
          <w:szCs w:val="32"/>
        </w:rPr>
      </w:pPr>
    </w:p>
    <w:sectPr w:rsidR="00641BC7" w:rsidRPr="00EE57B4" w:rsidSect="00EE57B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86DC3"/>
    <w:rsid w:val="0058580D"/>
    <w:rsid w:val="00641BC7"/>
    <w:rsid w:val="00986DC3"/>
    <w:rsid w:val="00AE4ACD"/>
    <w:rsid w:val="00C2318D"/>
    <w:rsid w:val="00D56697"/>
    <w:rsid w:val="00D76D4F"/>
    <w:rsid w:val="00E139C4"/>
    <w:rsid w:val="00EE57B4"/>
    <w:rsid w:val="00F0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D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shidetci.ru/umstvenoe-vospitanie-doshkol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cp:lastPrinted>2016-12-07T11:12:00Z</cp:lastPrinted>
  <dcterms:created xsi:type="dcterms:W3CDTF">2016-12-01T06:08:00Z</dcterms:created>
  <dcterms:modified xsi:type="dcterms:W3CDTF">2017-02-22T09:12:00Z</dcterms:modified>
</cp:coreProperties>
</file>