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81" w:rsidRDefault="00600781" w:rsidP="00600781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«Выразительное чтение» как компонент </w:t>
      </w:r>
    </w:p>
    <w:p w:rsidR="00600781" w:rsidRDefault="00600781" w:rsidP="00600781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модифицированной программы по предмету</w:t>
      </w:r>
    </w:p>
    <w:p w:rsidR="00600781" w:rsidRDefault="00600781" w:rsidP="00600781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базисного учебного плана «Литература»</w:t>
      </w:r>
    </w:p>
    <w:p w:rsidR="00600781" w:rsidRDefault="00600781" w:rsidP="00600781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600781" w:rsidRDefault="00600781" w:rsidP="00600781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учитель русского языка и литературы </w:t>
      </w:r>
    </w:p>
    <w:p w:rsidR="00501A62" w:rsidRDefault="00600781" w:rsidP="00600781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01A62" w:rsidRPr="00600781">
        <w:rPr>
          <w:rFonts w:ascii="Times New Roman" w:hAnsi="Times New Roman" w:cs="Times New Roman"/>
          <w:b/>
          <w:sz w:val="24"/>
          <w:szCs w:val="24"/>
          <w:u w:val="single"/>
        </w:rPr>
        <w:t>Карелина Т</w:t>
      </w:r>
      <w:r w:rsidRPr="00600781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атьяна </w:t>
      </w:r>
      <w:r w:rsidR="00501A62" w:rsidRPr="0060078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600781">
        <w:rPr>
          <w:rFonts w:ascii="Times New Roman" w:hAnsi="Times New Roman" w:cs="Times New Roman"/>
          <w:b/>
          <w:sz w:val="24"/>
          <w:szCs w:val="24"/>
          <w:u w:val="single"/>
        </w:rPr>
        <w:t>натольевна</w:t>
      </w:r>
      <w:r w:rsidR="00501A62" w:rsidRPr="00090EC3">
        <w:rPr>
          <w:rFonts w:ascii="Times New Roman" w:hAnsi="Times New Roman" w:cs="Times New Roman"/>
          <w:b/>
          <w:sz w:val="24"/>
          <w:szCs w:val="24"/>
        </w:rPr>
        <w:t>.</w:t>
      </w:r>
    </w:p>
    <w:p w:rsidR="00600781" w:rsidRPr="00090EC3" w:rsidRDefault="00600781" w:rsidP="00600781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209" w:rsidRPr="001B5572" w:rsidRDefault="004054FB" w:rsidP="001B557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1B5572">
        <w:rPr>
          <w:rFonts w:ascii="Times New Roman" w:hAnsi="Times New Roman" w:cs="Times New Roman"/>
          <w:sz w:val="24"/>
          <w:szCs w:val="24"/>
        </w:rPr>
        <w:t xml:space="preserve">В рамках апробации инновационной модели основной школы в МАОУ «СОШ № 55» </w:t>
      </w:r>
      <w:r w:rsidR="00327855" w:rsidRPr="001B5572">
        <w:rPr>
          <w:rFonts w:ascii="Times New Roman" w:hAnsi="Times New Roman" w:cs="Times New Roman"/>
          <w:sz w:val="24"/>
          <w:szCs w:val="24"/>
        </w:rPr>
        <w:t>г. Перми была</w:t>
      </w:r>
      <w:r w:rsidRPr="001B5572">
        <w:rPr>
          <w:rFonts w:ascii="Times New Roman" w:hAnsi="Times New Roman" w:cs="Times New Roman"/>
          <w:sz w:val="24"/>
          <w:szCs w:val="24"/>
        </w:rPr>
        <w:t xml:space="preserve"> разработана модифицированная программа по предмету базисного учебного плана «Литература».</w:t>
      </w:r>
    </w:p>
    <w:p w:rsidR="004054FB" w:rsidRPr="001B5572" w:rsidRDefault="004054FB" w:rsidP="001B557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основано на типовой программе для общеобразовательных  школ по предмету Литература 5 класс, (автор Коровина В.Я. и  Программы  для общеобразовательных учреждений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с внесением изменения в отборе материала по темам курса и распределением часов практической части программы.</w:t>
      </w:r>
    </w:p>
    <w:p w:rsidR="004054FB" w:rsidRPr="001B5572" w:rsidRDefault="004054FB" w:rsidP="001B557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5572">
        <w:rPr>
          <w:rFonts w:ascii="Times New Roman" w:hAnsi="Times New Roman" w:cs="Times New Roman"/>
          <w:sz w:val="24"/>
          <w:szCs w:val="24"/>
        </w:rPr>
        <w:t>Программа адаптирована под условия возраста и уровня подготовки детей, режима  осуществления деятельности, нестандартности индивидуальных результатов обучения и воспитания и ориентирована на выявление направленности интересов учащихся.</w:t>
      </w:r>
      <w:r w:rsidR="00CE4B0C" w:rsidRPr="001B5572">
        <w:rPr>
          <w:rFonts w:ascii="Times New Roman" w:hAnsi="Times New Roman" w:cs="Times New Roman"/>
          <w:sz w:val="24"/>
          <w:szCs w:val="24"/>
        </w:rPr>
        <w:t xml:space="preserve"> Среди других ко</w:t>
      </w:r>
      <w:r w:rsidR="007F559F" w:rsidRPr="001B5572">
        <w:rPr>
          <w:rFonts w:ascii="Times New Roman" w:hAnsi="Times New Roman" w:cs="Times New Roman"/>
          <w:sz w:val="24"/>
          <w:szCs w:val="24"/>
        </w:rPr>
        <w:t xml:space="preserve">мпонентов, предложенных моими коллегами, </w:t>
      </w:r>
      <w:r w:rsidR="00CE4B0C" w:rsidRPr="001B5572">
        <w:rPr>
          <w:rFonts w:ascii="Times New Roman" w:hAnsi="Times New Roman" w:cs="Times New Roman"/>
          <w:sz w:val="24"/>
          <w:szCs w:val="24"/>
        </w:rPr>
        <w:t xml:space="preserve">мною предложен компонент «Выразительное чтение». Данный компонент входит и в один из </w:t>
      </w:r>
      <w:proofErr w:type="spellStart"/>
      <w:r w:rsidR="00CE4B0C" w:rsidRPr="001B5572">
        <w:rPr>
          <w:rFonts w:ascii="Times New Roman" w:hAnsi="Times New Roman" w:cs="Times New Roman"/>
          <w:sz w:val="24"/>
          <w:szCs w:val="24"/>
        </w:rPr>
        <w:t>метапредметов</w:t>
      </w:r>
      <w:proofErr w:type="spellEnd"/>
      <w:r w:rsidR="00CE4B0C" w:rsidRPr="001B5572">
        <w:rPr>
          <w:rFonts w:ascii="Times New Roman" w:hAnsi="Times New Roman" w:cs="Times New Roman"/>
          <w:sz w:val="24"/>
          <w:szCs w:val="24"/>
        </w:rPr>
        <w:t>, предложенных в ФГОС, смысловое чтение.</w:t>
      </w:r>
    </w:p>
    <w:p w:rsidR="00051D05" w:rsidRPr="001B5572" w:rsidRDefault="0089226A" w:rsidP="001B5572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hAnsi="Times New Roman" w:cs="Times New Roman"/>
          <w:sz w:val="24"/>
          <w:szCs w:val="24"/>
        </w:rPr>
        <w:t>Выбор компонента</w:t>
      </w:r>
      <w:r w:rsidR="001B5572" w:rsidRPr="001B5572">
        <w:rPr>
          <w:rFonts w:ascii="Times New Roman" w:hAnsi="Times New Roman" w:cs="Times New Roman"/>
          <w:sz w:val="24"/>
          <w:szCs w:val="24"/>
        </w:rPr>
        <w:t xml:space="preserve"> </w:t>
      </w:r>
      <w:r w:rsidRPr="001B5572">
        <w:rPr>
          <w:rFonts w:ascii="Times New Roman" w:hAnsi="Times New Roman" w:cs="Times New Roman"/>
          <w:sz w:val="24"/>
          <w:szCs w:val="24"/>
        </w:rPr>
        <w:t xml:space="preserve">(«Выразительное чтение») 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</w:t>
      </w:r>
      <w:r w:rsidR="00051D05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51D05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детей правильному, осознанному, выразительному чтению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является  </w:t>
      </w:r>
      <w:r w:rsidR="00051D05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51D05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главных задач школьного обучения, также выразительное чтение предполагает выработку у учащихся определенного минимума навыков, связанных с произносительной культурой речи. </w:t>
      </w:r>
    </w:p>
    <w:p w:rsidR="0089226A" w:rsidRPr="001B5572" w:rsidRDefault="0089226A" w:rsidP="001B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развития</w:t>
      </w:r>
      <w:r w:rsidR="00051D05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техники выразительного чтения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подобрана система упражнений, которая</w:t>
      </w:r>
      <w:r w:rsidR="00051D05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051D05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правильное понимание учащимися смысла текста. Для </w:t>
      </w:r>
      <w:r w:rsidRPr="001B5572">
        <w:rPr>
          <w:rFonts w:ascii="Times New Roman" w:hAnsi="Times New Roman" w:cs="Times New Roman"/>
          <w:sz w:val="24"/>
          <w:szCs w:val="24"/>
        </w:rPr>
        <w:t xml:space="preserve"> формирования умения проникать в эмоциональный настрой произведения включаю следующие задания:</w:t>
      </w:r>
    </w:p>
    <w:p w:rsidR="001B5572" w:rsidRPr="001B5572" w:rsidRDefault="001B5572" w:rsidP="001B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72">
        <w:rPr>
          <w:rFonts w:ascii="Times New Roman" w:hAnsi="Times New Roman" w:cs="Times New Roman"/>
          <w:sz w:val="24"/>
          <w:szCs w:val="24"/>
        </w:rPr>
        <w:t xml:space="preserve">- </w:t>
      </w:r>
      <w:r w:rsidR="0089226A" w:rsidRPr="001B5572">
        <w:rPr>
          <w:rFonts w:ascii="Times New Roman" w:hAnsi="Times New Roman" w:cs="Times New Roman"/>
          <w:sz w:val="24"/>
          <w:szCs w:val="24"/>
        </w:rPr>
        <w:t>Найти  в тексте слова, отражающи</w:t>
      </w:r>
      <w:r w:rsidRPr="001B5572">
        <w:rPr>
          <w:rFonts w:ascii="Times New Roman" w:hAnsi="Times New Roman" w:cs="Times New Roman"/>
          <w:sz w:val="24"/>
          <w:szCs w:val="24"/>
        </w:rPr>
        <w:t xml:space="preserve">е эмоциональное состояние героя (С каким настроением написано произведение?)  </w:t>
      </w:r>
    </w:p>
    <w:p w:rsidR="001B5572" w:rsidRPr="001B5572" w:rsidRDefault="001B5572" w:rsidP="001B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72">
        <w:rPr>
          <w:rFonts w:ascii="Times New Roman" w:hAnsi="Times New Roman" w:cs="Times New Roman"/>
          <w:sz w:val="24"/>
          <w:szCs w:val="24"/>
        </w:rPr>
        <w:t>- Определить это состояние, проникну</w:t>
      </w:r>
      <w:r w:rsidR="0089226A" w:rsidRPr="001B5572">
        <w:rPr>
          <w:rFonts w:ascii="Times New Roman" w:hAnsi="Times New Roman" w:cs="Times New Roman"/>
          <w:sz w:val="24"/>
          <w:szCs w:val="24"/>
        </w:rPr>
        <w:t xml:space="preserve">ться сочувствием, симпатией или антипатией к нему, т. е. определять свое отношение к герою отношение к нему автора, затем решать, </w:t>
      </w:r>
      <w:r w:rsidRPr="001B5572">
        <w:rPr>
          <w:rFonts w:ascii="Times New Roman" w:hAnsi="Times New Roman" w:cs="Times New Roman"/>
          <w:sz w:val="24"/>
          <w:szCs w:val="24"/>
        </w:rPr>
        <w:t xml:space="preserve"> </w:t>
      </w:r>
      <w:r w:rsidR="0089226A" w:rsidRPr="001B5572">
        <w:rPr>
          <w:rFonts w:ascii="Times New Roman" w:hAnsi="Times New Roman" w:cs="Times New Roman"/>
          <w:sz w:val="24"/>
          <w:szCs w:val="24"/>
        </w:rPr>
        <w:t xml:space="preserve">какие будут использованы интонационные средства для передачи всего этого при чтении вслух </w:t>
      </w:r>
      <w:r w:rsidRPr="001B5572">
        <w:rPr>
          <w:rFonts w:ascii="Times New Roman" w:hAnsi="Times New Roman" w:cs="Times New Roman"/>
          <w:sz w:val="24"/>
          <w:szCs w:val="24"/>
        </w:rPr>
        <w:t>(Какие слова и строки передают слияние чувств, радость, тревогу?)</w:t>
      </w:r>
    </w:p>
    <w:p w:rsidR="001B5572" w:rsidRPr="001B5572" w:rsidRDefault="00090EC3" w:rsidP="001B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1B5572" w:rsidRPr="001B5572">
        <w:rPr>
          <w:rFonts w:ascii="Times New Roman" w:hAnsi="Times New Roman" w:cs="Times New Roman"/>
          <w:sz w:val="24"/>
          <w:szCs w:val="24"/>
        </w:rPr>
        <w:t xml:space="preserve"> умения определять в тексте основную задачу чтения, т.е. понимать мысли героев, </w:t>
      </w:r>
      <w:r w:rsidR="001B5572" w:rsidRPr="001B5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572" w:rsidRPr="00090EC3">
        <w:rPr>
          <w:rFonts w:ascii="Times New Roman" w:hAnsi="Times New Roman" w:cs="Times New Roman"/>
          <w:sz w:val="24"/>
          <w:szCs w:val="24"/>
        </w:rPr>
        <w:t>сопереживать им, представлять ситуацию, определять свое отношение к событиям и находить интонационные средства для его выражения. Это умение</w:t>
      </w:r>
      <w:r w:rsidR="001B5572" w:rsidRPr="001B5572">
        <w:rPr>
          <w:rFonts w:ascii="Times New Roman" w:hAnsi="Times New Roman" w:cs="Times New Roman"/>
          <w:sz w:val="24"/>
          <w:szCs w:val="24"/>
        </w:rPr>
        <w:t xml:space="preserve"> формируется с помощью такого приема, как словесное рисование картин на основе прочитанного текста.</w:t>
      </w:r>
    </w:p>
    <w:p w:rsidR="001B5572" w:rsidRPr="001B5572" w:rsidRDefault="001B5572" w:rsidP="001B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72">
        <w:rPr>
          <w:rFonts w:ascii="Times New Roman" w:hAnsi="Times New Roman" w:cs="Times New Roman"/>
          <w:sz w:val="24"/>
          <w:szCs w:val="24"/>
        </w:rPr>
        <w:t xml:space="preserve">Так, чтобы «нарисовать» словесную картину, необходимо понять содержание текста, определить объекты (что будет нарисовано), найти слова, с помощью которых картина будет воссоздана (определить «краски»), представить ее мысленно, нарисовать ее словами. Словесное рисование опирается на предшествующий анализ текста. При изучении басен </w:t>
      </w:r>
      <w:proofErr w:type="spellStart"/>
      <w:r w:rsidRPr="001B5572">
        <w:rPr>
          <w:rFonts w:ascii="Times New Roman" w:hAnsi="Times New Roman" w:cs="Times New Roman"/>
          <w:sz w:val="24"/>
          <w:szCs w:val="24"/>
        </w:rPr>
        <w:t>И.А.Крылова</w:t>
      </w:r>
      <w:proofErr w:type="spellEnd"/>
      <w:r w:rsidRPr="001B5572">
        <w:rPr>
          <w:rFonts w:ascii="Times New Roman" w:hAnsi="Times New Roman" w:cs="Times New Roman"/>
          <w:sz w:val="24"/>
          <w:szCs w:val="24"/>
        </w:rPr>
        <w:t xml:space="preserve"> пытаемся определить, какие краски выбрал художник для воссоздания и передачи характеров героев.</w:t>
      </w:r>
    </w:p>
    <w:p w:rsidR="001B5572" w:rsidRPr="001B5572" w:rsidRDefault="001B5572" w:rsidP="001B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72">
        <w:rPr>
          <w:rFonts w:ascii="Times New Roman" w:hAnsi="Times New Roman" w:cs="Times New Roman"/>
          <w:sz w:val="24"/>
          <w:szCs w:val="24"/>
        </w:rPr>
        <w:t xml:space="preserve"> Работу проводила поэтапно:</w:t>
      </w:r>
    </w:p>
    <w:p w:rsidR="001B5572" w:rsidRPr="001B5572" w:rsidRDefault="001B5572" w:rsidP="001B55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72">
        <w:rPr>
          <w:rFonts w:ascii="Times New Roman" w:hAnsi="Times New Roman" w:cs="Times New Roman"/>
          <w:i/>
          <w:sz w:val="24"/>
          <w:szCs w:val="24"/>
        </w:rPr>
        <w:t xml:space="preserve">Первый этап – наблюдение с опорой на знаки препинания в конце и внутри предложения. </w:t>
      </w:r>
    </w:p>
    <w:p w:rsidR="001B5572" w:rsidRPr="001B5572" w:rsidRDefault="001B5572" w:rsidP="001B55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72">
        <w:rPr>
          <w:rFonts w:ascii="Times New Roman" w:hAnsi="Times New Roman" w:cs="Times New Roman"/>
          <w:i/>
          <w:sz w:val="24"/>
          <w:szCs w:val="24"/>
        </w:rPr>
        <w:t>Следующий этап – наблюдение и практические упражнения в постановке пауз между словами и словосочетаниями.</w:t>
      </w:r>
    </w:p>
    <w:p w:rsidR="001B5572" w:rsidRPr="001B5572" w:rsidRDefault="001B5572" w:rsidP="001B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72">
        <w:rPr>
          <w:rFonts w:ascii="Times New Roman" w:hAnsi="Times New Roman" w:cs="Times New Roman"/>
          <w:sz w:val="24"/>
          <w:szCs w:val="24"/>
        </w:rPr>
        <w:lastRenderedPageBreak/>
        <w:t>Далее рассматривается роль поэтической паузы. Сопоставляются варианты пауз, определяется их смысловая роль.</w:t>
      </w:r>
    </w:p>
    <w:p w:rsidR="001B5572" w:rsidRPr="001B5572" w:rsidRDefault="001B5572" w:rsidP="001B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72">
        <w:rPr>
          <w:rFonts w:ascii="Times New Roman" w:hAnsi="Times New Roman" w:cs="Times New Roman"/>
          <w:sz w:val="24"/>
          <w:szCs w:val="24"/>
        </w:rPr>
        <w:t xml:space="preserve"> Уделяю внимание простейшим случаям психологической паузы (смена мыслей, настроений). </w:t>
      </w:r>
    </w:p>
    <w:p w:rsidR="001B5572" w:rsidRPr="001B5572" w:rsidRDefault="001B5572" w:rsidP="001B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72">
        <w:rPr>
          <w:rFonts w:ascii="Times New Roman" w:hAnsi="Times New Roman" w:cs="Times New Roman"/>
          <w:sz w:val="24"/>
          <w:szCs w:val="24"/>
        </w:rPr>
        <w:t>Необходимым является умение выделять при чтении важные слова и сочетания слов (логические ударения); умения слышать логические ударения в чтении учителя, товарищей; самостоятельно находить слово, которое следует прочесть с логическим ударением.</w:t>
      </w:r>
    </w:p>
    <w:p w:rsidR="001B5572" w:rsidRPr="001B5572" w:rsidRDefault="001B5572" w:rsidP="001B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72">
        <w:rPr>
          <w:rFonts w:ascii="Times New Roman" w:hAnsi="Times New Roman" w:cs="Times New Roman"/>
          <w:sz w:val="24"/>
          <w:szCs w:val="24"/>
        </w:rPr>
        <w:t xml:space="preserve">На </w:t>
      </w:r>
      <w:r w:rsidR="00090EC3">
        <w:rPr>
          <w:rFonts w:ascii="Times New Roman" w:hAnsi="Times New Roman" w:cs="Times New Roman"/>
          <w:sz w:val="24"/>
          <w:szCs w:val="24"/>
        </w:rPr>
        <w:t xml:space="preserve">уроке </w:t>
      </w:r>
      <w:r w:rsidRPr="001B5572">
        <w:rPr>
          <w:rFonts w:ascii="Times New Roman" w:hAnsi="Times New Roman" w:cs="Times New Roman"/>
          <w:sz w:val="24"/>
          <w:szCs w:val="24"/>
        </w:rPr>
        <w:t>использую определенную последовательность работы:</w:t>
      </w:r>
    </w:p>
    <w:p w:rsidR="001B5572" w:rsidRPr="001B5572" w:rsidRDefault="001B5572" w:rsidP="001B5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72">
        <w:rPr>
          <w:rFonts w:ascii="Times New Roman" w:hAnsi="Times New Roman" w:cs="Times New Roman"/>
          <w:sz w:val="24"/>
          <w:szCs w:val="24"/>
        </w:rPr>
        <w:t>самостоятельное выделение логических ударений, анализ вариантов смысловых ударений в зависимости от изменения смысла и объяснение своего выбора.</w:t>
      </w:r>
    </w:p>
    <w:p w:rsidR="004614F9" w:rsidRPr="001B5572" w:rsidRDefault="00CE4B0C" w:rsidP="00090EC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предложенных учащимся компонентов в первой четверти компонент «Выразительное чтение» выбрали</w:t>
      </w:r>
      <w:r w:rsidR="00A3016B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400" w:rsidRPr="001B55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51400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После формирования группы мною </w:t>
      </w:r>
      <w:r w:rsidR="00C435D8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техники чтения с целью выявить уровень </w:t>
      </w:r>
      <w:r w:rsidR="00015F5D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 w:rsidR="004614F9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быстроты, </w:t>
      </w:r>
      <w:r w:rsidR="00C435D8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 и</w:t>
      </w:r>
      <w:r w:rsidR="004614F9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осознанности чтения, (для этого были заданы вопросы по тексту, чаще всего «О чем ты сейчас прочитал?» и </w:t>
      </w:r>
      <w:r w:rsidR="00C435D8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требовался простой</w:t>
      </w:r>
      <w:r w:rsidR="004614F9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(подробный пересказ не нужен).</w:t>
      </w:r>
    </w:p>
    <w:p w:rsidR="004614F9" w:rsidRPr="001B5572" w:rsidRDefault="004614F9" w:rsidP="001B5572">
      <w:pPr>
        <w:tabs>
          <w:tab w:val="left" w:pos="34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Выявилось, что при достаточно хорошем уровне читательской компетентности, сформированной в начальной школе, обучающиеся при переходе в основную не справляются с возрастанием объёма информации, что осложнит впредь восприятие текста не только на предмете литература, но и на других предметах.</w:t>
      </w:r>
    </w:p>
    <w:p w:rsidR="004614F9" w:rsidRPr="001B5572" w:rsidRDefault="004614F9" w:rsidP="001B5572">
      <w:pPr>
        <w:tabs>
          <w:tab w:val="left" w:pos="3420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формирования выразительного чтения мне пришлось работать над такой проблемой как </w:t>
      </w:r>
      <w:r w:rsidR="00EE71FD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смысла текста вообще. 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было определить эмоциональный настрой  произведения (понять мысли героя, ситуацию) и основную задачу чтения, включая интонационные конструкции.    </w:t>
      </w:r>
    </w:p>
    <w:p w:rsidR="0099020D" w:rsidRPr="001B5572" w:rsidRDefault="004614F9" w:rsidP="001B5572">
      <w:pPr>
        <w:tabs>
          <w:tab w:val="left" w:pos="3420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первой четверти была предложена итоговая работа по предмету, которая включала </w:t>
      </w:r>
      <w:r w:rsidR="0099020D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осознанности чтения и умения отвечать на вопросы по тексту. Справилось с работой 65% обучающихся. </w:t>
      </w:r>
    </w:p>
    <w:p w:rsidR="007F559F" w:rsidRPr="001B5572" w:rsidRDefault="0099020D" w:rsidP="001B5572">
      <w:pPr>
        <w:tabs>
          <w:tab w:val="left" w:pos="3420"/>
        </w:tabs>
        <w:spacing w:after="0" w:line="240" w:lineRule="auto"/>
        <w:ind w:left="-567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четверти </w:t>
      </w:r>
      <w:r w:rsidR="004614F9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71FD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проверялись умения  анализировать  текст с  определе</w:t>
      </w:r>
      <w:r w:rsidR="00A3016B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 основной  задачи чтения. </w:t>
      </w:r>
      <w:r w:rsidR="00977E8D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заданием справились </w:t>
      </w:r>
      <w:r w:rsidR="00090EC3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501A62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учащихся.</w:t>
      </w:r>
    </w:p>
    <w:p w:rsidR="007F559F" w:rsidRPr="001B5572" w:rsidRDefault="007F559F" w:rsidP="001B5572">
      <w:pPr>
        <w:tabs>
          <w:tab w:val="left" w:pos="342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преподавания использую два основных вида выразительного чтения: чтение с целью эмоционального воздействия произведения на учащихся и чтение, которое включает в себя также различного рода комментарии.</w:t>
      </w:r>
    </w:p>
    <w:p w:rsidR="007F559F" w:rsidRPr="001B5572" w:rsidRDefault="007F559F" w:rsidP="001B5572">
      <w:pPr>
        <w:tabs>
          <w:tab w:val="left" w:pos="3420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хотелось бы обратить внимание на необходимость сочетания выразительного чтения с лингвистическим комментарием. Одной из существенных причин, объясняющих трудности учащихся в восприятии изучаемых произведений, является непонимание или недостаточно ясное понимание многих слов, особенно </w:t>
      </w:r>
      <w:r w:rsidR="00327855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что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характеристике внутреннего мира человека, и </w:t>
      </w:r>
      <w:proofErr w:type="gramStart"/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слов</w:t>
      </w:r>
      <w:proofErr w:type="gramEnd"/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выражений, играющих очень важную </w:t>
      </w:r>
      <w:r w:rsidR="00327855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r w:rsidR="00600781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художественном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тексте. (пример восприятия текстов басен И.А.</w:t>
      </w:r>
      <w:r w:rsidR="0032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 и произведений А.Н.</w:t>
      </w:r>
      <w:r w:rsidR="0032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</w:t>
      </w:r>
      <w:r w:rsidR="00090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И.</w:t>
      </w:r>
      <w:r w:rsidR="0032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327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Тургенева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E71FD" w:rsidRPr="001B5572" w:rsidRDefault="007F559F" w:rsidP="001B5572">
      <w:pPr>
        <w:tabs>
          <w:tab w:val="left" w:pos="3420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 к выразительному чтению служит по существу уже та работа, которая проводится на уровне лингвистического  комментирования текста. Текстуальная работа, выразительное чтение должны углубить и обогатить восприятие учащихся, например, при изучении произведения И.</w:t>
      </w:r>
      <w:r w:rsidR="0032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Тургенева «Муму», текст сначала был прослушан в исполнении учителя для </w:t>
      </w:r>
      <w:r w:rsidR="00327855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 восприятия переживаний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образов. Затем </w:t>
      </w:r>
      <w:r w:rsidR="00C435D8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 идейный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замысел автора и только </w:t>
      </w:r>
      <w:r w:rsidR="00C435D8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текста</w:t>
      </w:r>
      <w:r w:rsidR="00501A62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рассмотрен 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</w:t>
      </w:r>
      <w:r w:rsidR="00501A62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 восприятия произведения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71FD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1E5" w:rsidRPr="001B5572" w:rsidRDefault="00501A62" w:rsidP="001B5572">
      <w:pPr>
        <w:tabs>
          <w:tab w:val="left" w:pos="34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третьей четверти в группу записалось 17 человек. Цифра удивительна тем, что это гораздо меньше, чем было желающих в первой и во второй четверти.</w:t>
      </w:r>
      <w:r w:rsidR="000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низкого выбора данного компонента я не исследовала. 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1E5" w:rsidRPr="001B5572" w:rsidRDefault="007D41E5" w:rsidP="001B5572">
      <w:pPr>
        <w:tabs>
          <w:tab w:val="left" w:pos="34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Итоговым заданием в </w:t>
      </w:r>
      <w:r w:rsidRPr="001B55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предполагается   анализ текста с определением  основной  задачи чтения и роли выразительных средств; в </w:t>
      </w:r>
      <w:r w:rsidRPr="001B55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анализ текста и выразительное исполнение произведения на выбор.</w:t>
      </w:r>
    </w:p>
    <w:p w:rsidR="00501A62" w:rsidRPr="001B5572" w:rsidRDefault="00501A62" w:rsidP="001B557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Какие трудности испытываю как учитель.</w:t>
      </w:r>
    </w:p>
    <w:p w:rsidR="00090EC3" w:rsidRPr="001B5572" w:rsidRDefault="00501A62" w:rsidP="00090EC3">
      <w:pPr>
        <w:tabs>
          <w:tab w:val="left" w:pos="3420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</w:t>
      </w:r>
      <w:r w:rsidR="00090EC3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количественного состава. Каждую четверть необходимо обучать таким приёмам, как подготовка речевого аппарата к чтению, и вновь  изучать интонационные конструкции для выразительного чтения. </w:t>
      </w:r>
    </w:p>
    <w:p w:rsidR="00501A62" w:rsidRPr="001B5572" w:rsidRDefault="00090EC3" w:rsidP="00090EC3">
      <w:pPr>
        <w:tabs>
          <w:tab w:val="left" w:pos="3420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</w:t>
      </w:r>
      <w:r w:rsidR="00501A62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917F61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</w:t>
      </w:r>
      <w:r w:rsidR="00501A62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F61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</w:t>
      </w:r>
      <w:r w:rsidR="00501A62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том, что в неделю все</w:t>
      </w:r>
      <w:r w:rsidR="003278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предусмотрено 3</w:t>
      </w:r>
      <w:r w:rsidR="00501A62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предмета литература)</w:t>
      </w:r>
      <w:r w:rsidR="00917F61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учащихся как личностей, индивидуальностей.</w:t>
      </w:r>
    </w:p>
    <w:p w:rsidR="00EE71FD" w:rsidRPr="001B5572" w:rsidRDefault="00917F61" w:rsidP="001B557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присутствует и положительное начало  в поточно-групповом методе обучения. </w:t>
      </w:r>
    </w:p>
    <w:p w:rsidR="00917F61" w:rsidRPr="001B5572" w:rsidRDefault="00917F61" w:rsidP="001B5572">
      <w:pPr>
        <w:tabs>
          <w:tab w:val="left" w:pos="34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- первых, погружение в компонент, что даёт положительный результат в обучении.</w:t>
      </w:r>
    </w:p>
    <w:p w:rsidR="00EE71FD" w:rsidRPr="001B5572" w:rsidRDefault="00917F61" w:rsidP="001B5572">
      <w:pPr>
        <w:tabs>
          <w:tab w:val="left" w:pos="34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учащийся может проявить свои индивидуальные способности и пристрастия к выразительному чтению и литературе вообще.</w:t>
      </w:r>
    </w:p>
    <w:p w:rsidR="00917F61" w:rsidRPr="001B5572" w:rsidRDefault="00917F61" w:rsidP="001B5572">
      <w:pPr>
        <w:tabs>
          <w:tab w:val="left" w:pos="34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обучающийся </w:t>
      </w:r>
      <w:r w:rsidR="007D41E5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поменять группу</w:t>
      </w:r>
      <w:r w:rsidR="00090E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41E5" w:rsidRPr="001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скажется на комфортном самочувствии с психологической точки зрения.</w:t>
      </w:r>
    </w:p>
    <w:p w:rsidR="004054FB" w:rsidRPr="001B5572" w:rsidRDefault="004054F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16B" w:rsidRPr="001B5572" w:rsidRDefault="00A3016B" w:rsidP="001B55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3016B" w:rsidRPr="001B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1B57"/>
    <w:multiLevelType w:val="hybridMultilevel"/>
    <w:tmpl w:val="19FC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0990"/>
    <w:multiLevelType w:val="hybridMultilevel"/>
    <w:tmpl w:val="29D413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6390046E">
      <w:numFmt w:val="bullet"/>
      <w:lvlText w:val="•"/>
      <w:lvlJc w:val="left"/>
      <w:pPr>
        <w:ind w:left="1366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6767FA3"/>
    <w:multiLevelType w:val="hybridMultilevel"/>
    <w:tmpl w:val="FDC2B09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E1"/>
    <w:rsid w:val="00015F5D"/>
    <w:rsid w:val="00051400"/>
    <w:rsid w:val="00051D05"/>
    <w:rsid w:val="00090EC3"/>
    <w:rsid w:val="00143209"/>
    <w:rsid w:val="001B5572"/>
    <w:rsid w:val="00327855"/>
    <w:rsid w:val="004054FB"/>
    <w:rsid w:val="004614F9"/>
    <w:rsid w:val="004779E1"/>
    <w:rsid w:val="00501A62"/>
    <w:rsid w:val="00600781"/>
    <w:rsid w:val="007D41E5"/>
    <w:rsid w:val="007F559F"/>
    <w:rsid w:val="0089226A"/>
    <w:rsid w:val="00917F61"/>
    <w:rsid w:val="00977E8D"/>
    <w:rsid w:val="0099020D"/>
    <w:rsid w:val="00A3016B"/>
    <w:rsid w:val="00C435D8"/>
    <w:rsid w:val="00CE4B0C"/>
    <w:rsid w:val="00E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C934"/>
  <w15:docId w15:val="{69BC4255-94E2-4195-A4F4-20DFF9C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2013-02-19T03:36:00Z</cp:lastPrinted>
  <dcterms:created xsi:type="dcterms:W3CDTF">2013-02-19T00:36:00Z</dcterms:created>
  <dcterms:modified xsi:type="dcterms:W3CDTF">2018-01-10T14:30:00Z</dcterms:modified>
</cp:coreProperties>
</file>